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EE7B4" w14:textId="77777777" w:rsidR="00CA731E" w:rsidRPr="00CA731E" w:rsidRDefault="00CA731E" w:rsidP="00CA731E">
      <w:pPr>
        <w:pStyle w:val="nimetus"/>
        <w:jc w:val="right"/>
        <w:rPr>
          <w:b w:val="0"/>
          <w:szCs w:val="24"/>
        </w:rPr>
      </w:pPr>
      <w:r w:rsidRPr="00CA731E">
        <w:rPr>
          <w:b w:val="0"/>
          <w:szCs w:val="24"/>
        </w:rPr>
        <w:t>EELNÕU</w:t>
      </w:r>
    </w:p>
    <w:p w14:paraId="73912ACB" w14:textId="0C9BB278" w:rsidR="00CA731E" w:rsidRDefault="00CA731E" w:rsidP="00CA731E">
      <w:pPr>
        <w:pStyle w:val="nimetus"/>
        <w:jc w:val="right"/>
        <w:rPr>
          <w:szCs w:val="24"/>
        </w:rPr>
      </w:pPr>
      <w:r w:rsidRPr="00CA731E">
        <w:rPr>
          <w:b w:val="0"/>
          <w:szCs w:val="24"/>
        </w:rPr>
        <w:t>24.09.2024</w:t>
      </w:r>
    </w:p>
    <w:p w14:paraId="62D54E62" w14:textId="5B47FBBB" w:rsidR="00CC547A" w:rsidRPr="00CA731E" w:rsidRDefault="768FFF90" w:rsidP="00AC01E6">
      <w:pPr>
        <w:pStyle w:val="nimetus"/>
        <w:rPr>
          <w:szCs w:val="24"/>
        </w:rPr>
      </w:pPr>
      <w:r w:rsidRPr="00CA731E">
        <w:rPr>
          <w:szCs w:val="24"/>
        </w:rPr>
        <w:t xml:space="preserve">2025. aasta riigieelarve seaduse </w:t>
      </w:r>
      <w:r w:rsidR="52D7BE64" w:rsidRPr="00CA731E">
        <w:rPr>
          <w:szCs w:val="24"/>
        </w:rPr>
        <w:t>t</w:t>
      </w:r>
      <w:r w:rsidR="47BFD2FC" w:rsidRPr="00CA731E">
        <w:rPr>
          <w:szCs w:val="24"/>
        </w:rPr>
        <w:t xml:space="preserve">ekstiparagrahvid </w:t>
      </w:r>
      <w:r w:rsidR="062EB657" w:rsidRPr="00CA731E">
        <w:rPr>
          <w:szCs w:val="24"/>
        </w:rPr>
        <w:t xml:space="preserve"> </w:t>
      </w:r>
    </w:p>
    <w:p w14:paraId="0EADC3D4" w14:textId="6E418697" w:rsidR="00031885" w:rsidRPr="00CA731E" w:rsidRDefault="00031885" w:rsidP="00031885">
      <w:pPr>
        <w:pStyle w:val="nimetus"/>
        <w:rPr>
          <w:szCs w:val="24"/>
        </w:rPr>
      </w:pPr>
      <w:r w:rsidRPr="00CA731E">
        <w:rPr>
          <w:szCs w:val="24"/>
        </w:rPr>
        <w:t>§ 2. Seadustest tulenevate määrade ja piirsummade kehtestamine</w:t>
      </w:r>
    </w:p>
    <w:p w14:paraId="3B3E62F9" w14:textId="79796443" w:rsidR="00031885" w:rsidRPr="00CA731E" w:rsidRDefault="799C0765" w:rsidP="6703763D">
      <w:pPr>
        <w:pStyle w:val="seadusetekst"/>
        <w:spacing w:after="0"/>
        <w:rPr>
          <w:szCs w:val="24"/>
        </w:rPr>
      </w:pPr>
      <w:r w:rsidRPr="00CA731E">
        <w:rPr>
          <w:szCs w:val="24"/>
        </w:rPr>
        <w:t>(1</w:t>
      </w:r>
      <w:r w:rsidR="67AD8528" w:rsidRPr="00CA731E">
        <w:rPr>
          <w:szCs w:val="24"/>
        </w:rPr>
        <w:t>)</w:t>
      </w:r>
      <w:bookmarkStart w:id="0" w:name="_Hlk152607844"/>
      <w:r w:rsidR="67AD8528" w:rsidRPr="00CA731E">
        <w:rPr>
          <w:szCs w:val="24"/>
        </w:rPr>
        <w:t> </w:t>
      </w:r>
      <w:bookmarkEnd w:id="0"/>
      <w:r w:rsidRPr="00CA731E">
        <w:rPr>
          <w:szCs w:val="24"/>
        </w:rPr>
        <w:t>Õppetoetuste ja õppelaenu seaduse alusel kehtestatavad määrad on järgmised:</w:t>
      </w:r>
    </w:p>
    <w:p w14:paraId="106140A5" w14:textId="31083BA8" w:rsidR="00A14159" w:rsidRPr="00CA731E" w:rsidRDefault="17DD32AF" w:rsidP="6703763D">
      <w:pPr>
        <w:pStyle w:val="seadusetekst"/>
        <w:spacing w:after="0"/>
        <w:rPr>
          <w:szCs w:val="24"/>
        </w:rPr>
      </w:pPr>
      <w:r w:rsidRPr="00CA731E">
        <w:rPr>
          <w:szCs w:val="24"/>
        </w:rPr>
        <w:t>1</w:t>
      </w:r>
      <w:r w:rsidR="763D6556" w:rsidRPr="00CA731E">
        <w:rPr>
          <w:szCs w:val="24"/>
        </w:rPr>
        <w:t>)</w:t>
      </w:r>
      <w:r w:rsidR="266AE59D" w:rsidRPr="00CA731E">
        <w:rPr>
          <w:szCs w:val="24"/>
        </w:rPr>
        <w:t> </w:t>
      </w:r>
      <w:r w:rsidR="049D2E77" w:rsidRPr="00CA731E">
        <w:rPr>
          <w:spacing w:val="-3"/>
          <w:szCs w:val="24"/>
        </w:rPr>
        <w:t>seaduse § 5 lõike 2</w:t>
      </w:r>
      <w:r w:rsidR="049D2E77" w:rsidRPr="00CA731E">
        <w:rPr>
          <w:spacing w:val="-3"/>
          <w:szCs w:val="24"/>
          <w:vertAlign w:val="superscript"/>
        </w:rPr>
        <w:t>1</w:t>
      </w:r>
      <w:r w:rsidR="049D2E77" w:rsidRPr="00CA731E">
        <w:rPr>
          <w:spacing w:val="-3"/>
          <w:szCs w:val="24"/>
        </w:rPr>
        <w:t xml:space="preserve"> punkti 3 alusel kehtestatav üliõpilase vajaduspõhise õppetoetuse saamiseks </w:t>
      </w:r>
      <w:r w:rsidR="049D2E77" w:rsidRPr="00CA731E">
        <w:rPr>
          <w:szCs w:val="24"/>
        </w:rPr>
        <w:t>arvestatava keskmise sissetuleku ülemmäär 756,38 eurot kalendrikuus;</w:t>
      </w:r>
    </w:p>
    <w:p w14:paraId="7DF9C218" w14:textId="1AE9B699" w:rsidR="00A14159" w:rsidRPr="00CA731E" w:rsidRDefault="2FE5A2F9" w:rsidP="6703763D">
      <w:pPr>
        <w:pStyle w:val="seadusetekst"/>
        <w:spacing w:after="0"/>
        <w:rPr>
          <w:szCs w:val="24"/>
        </w:rPr>
      </w:pPr>
      <w:r w:rsidRPr="00CA731E">
        <w:rPr>
          <w:szCs w:val="24"/>
        </w:rPr>
        <w:t>2)</w:t>
      </w:r>
      <w:r w:rsidR="59CFD4E5" w:rsidRPr="00CA731E">
        <w:rPr>
          <w:szCs w:val="24"/>
        </w:rPr>
        <w:t> </w:t>
      </w:r>
      <w:r w:rsidRPr="00CA731E">
        <w:rPr>
          <w:spacing w:val="-3"/>
          <w:szCs w:val="24"/>
        </w:rPr>
        <w:t xml:space="preserve">seaduse § 12 lõike 1 alusel kehtestatav kutseõppe õppekava õpilase põhitoetuse suurus 60 eurot </w:t>
      </w:r>
      <w:r w:rsidRPr="00CA731E">
        <w:rPr>
          <w:szCs w:val="24"/>
        </w:rPr>
        <w:t>õppekuus;</w:t>
      </w:r>
    </w:p>
    <w:p w14:paraId="71980FD9" w14:textId="6A374678" w:rsidR="00A14159" w:rsidRPr="00CA731E" w:rsidRDefault="2FE5A2F9" w:rsidP="6703763D">
      <w:pPr>
        <w:pStyle w:val="seadusetekst"/>
        <w:spacing w:after="0"/>
        <w:rPr>
          <w:szCs w:val="24"/>
        </w:rPr>
      </w:pPr>
      <w:r w:rsidRPr="00CA731E">
        <w:rPr>
          <w:szCs w:val="24"/>
        </w:rPr>
        <w:t>3)</w:t>
      </w:r>
      <w:r w:rsidR="59CFD4E5" w:rsidRPr="00CA731E">
        <w:rPr>
          <w:szCs w:val="24"/>
        </w:rPr>
        <w:t> </w:t>
      </w:r>
      <w:r w:rsidRPr="00CA731E">
        <w:rPr>
          <w:szCs w:val="24"/>
        </w:rPr>
        <w:t>seaduse § 12 lõike 1 alusel kehtestatav üliõpilase vajaduspõhise eritoetuse suurus 135 eurot õppekuus;</w:t>
      </w:r>
    </w:p>
    <w:p w14:paraId="71A4DEDB" w14:textId="7E582E0A" w:rsidR="00A14159" w:rsidRPr="00CA731E" w:rsidRDefault="049D2E77" w:rsidP="6703763D">
      <w:pPr>
        <w:pStyle w:val="seadusetekst"/>
        <w:spacing w:after="0"/>
        <w:rPr>
          <w:szCs w:val="24"/>
        </w:rPr>
      </w:pPr>
      <w:r w:rsidRPr="00CA731E">
        <w:rPr>
          <w:szCs w:val="24"/>
        </w:rPr>
        <w:t>4)</w:t>
      </w:r>
      <w:r w:rsidR="266AE59D" w:rsidRPr="00CA731E">
        <w:rPr>
          <w:szCs w:val="24"/>
        </w:rPr>
        <w:t> </w:t>
      </w:r>
      <w:r w:rsidRPr="00CA731E">
        <w:rPr>
          <w:szCs w:val="24"/>
        </w:rPr>
        <w:t>seaduse § 12 lõike 2 alusel kehtestatav üliõpilase vajaduspõhise õppetoetuse suurus taotleja kuni 189,10</w:t>
      </w:r>
      <w:r w:rsidR="7BF6B7F1" w:rsidRPr="00CA731E">
        <w:rPr>
          <w:szCs w:val="24"/>
        </w:rPr>
        <w:t>-</w:t>
      </w:r>
      <w:r w:rsidRPr="00CA731E">
        <w:rPr>
          <w:szCs w:val="24"/>
        </w:rPr>
        <w:t>eurose kalendrikuu sissetuleku korral 440 eurot õppekuus, kalendrikuu sissetuleku vahemiku 189,11 kuni 378,19 eurot korral 270 eurot õppekuus ja kalendrikuu sissetuleku vahemiku 378,20 kuni 756,38 eurot korral 150 eurot õppekuus;</w:t>
      </w:r>
    </w:p>
    <w:p w14:paraId="05EC0868" w14:textId="6EDD0B52" w:rsidR="00031885" w:rsidRPr="00CA731E" w:rsidRDefault="049D2E77" w:rsidP="6703763D">
      <w:pPr>
        <w:pStyle w:val="seadusetekst"/>
        <w:rPr>
          <w:szCs w:val="24"/>
        </w:rPr>
      </w:pPr>
      <w:r w:rsidRPr="00CA731E">
        <w:rPr>
          <w:szCs w:val="24"/>
        </w:rPr>
        <w:t>5)</w:t>
      </w:r>
      <w:r w:rsidR="266AE59D" w:rsidRPr="00CA731E">
        <w:rPr>
          <w:szCs w:val="24"/>
        </w:rPr>
        <w:t> </w:t>
      </w:r>
      <w:r w:rsidRPr="00CA731E">
        <w:rPr>
          <w:szCs w:val="24"/>
        </w:rPr>
        <w:t>seaduse § 12 lõike 1 ja § 43 lõike 1 alusel kehtestatav doktoranditoetuse suurus 660 eurot kalendrikuus.</w:t>
      </w:r>
    </w:p>
    <w:p w14:paraId="4B0B3394" w14:textId="1E59BA11" w:rsidR="00031885" w:rsidRPr="00CA731E" w:rsidRDefault="799C0765" w:rsidP="6703763D">
      <w:pPr>
        <w:pStyle w:val="seadusetekst"/>
        <w:rPr>
          <w:szCs w:val="24"/>
        </w:rPr>
      </w:pPr>
      <w:r w:rsidRPr="00CA731E">
        <w:rPr>
          <w:szCs w:val="24"/>
          <w14:ligatures w14:val="standardContextual"/>
        </w:rPr>
        <w:t>(2</w:t>
      </w:r>
      <w:r w:rsidR="67AD8528" w:rsidRPr="00CA731E">
        <w:rPr>
          <w:szCs w:val="24"/>
          <w14:ligatures w14:val="standardContextual"/>
        </w:rPr>
        <w:t>) </w:t>
      </w:r>
      <w:r w:rsidRPr="00CA731E">
        <w:rPr>
          <w:szCs w:val="24"/>
          <w14:ligatures w14:val="standardContextual"/>
        </w:rPr>
        <w:t xml:space="preserve">Põhikooli- ja gümnaasiumiseaduse § 77 </w:t>
      </w:r>
      <w:r w:rsidRPr="00CA731E">
        <w:rPr>
          <w:szCs w:val="24"/>
        </w:rPr>
        <w:t>lõike</w:t>
      </w:r>
      <w:r w:rsidRPr="00CA731E">
        <w:rPr>
          <w:szCs w:val="24"/>
          <w14:ligatures w14:val="standardContextual"/>
        </w:rPr>
        <w:t xml:space="preserve"> 3 alusel kehtestatav õpetaja ja § 77</w:t>
      </w:r>
      <w:r w:rsidRPr="00CA731E">
        <w:rPr>
          <w:szCs w:val="24"/>
          <w:vertAlign w:val="superscript"/>
          <w14:ligatures w14:val="standardContextual"/>
        </w:rPr>
        <w:t>1</w:t>
      </w:r>
      <w:r w:rsidRPr="00CA731E">
        <w:rPr>
          <w:szCs w:val="24"/>
          <w14:ligatures w14:val="standardContextual"/>
        </w:rPr>
        <w:t xml:space="preserve"> lõike 4 alusel kehtestatav tugispetsialisti lähtetoetuse suurus on 15</w:t>
      </w:r>
      <w:r w:rsidR="791D5FC5" w:rsidRPr="00CA731E">
        <w:rPr>
          <w:szCs w:val="24"/>
          <w14:ligatures w14:val="standardContextual"/>
        </w:rPr>
        <w:t xml:space="preserve"> </w:t>
      </w:r>
      <w:r w:rsidRPr="00CA731E">
        <w:rPr>
          <w:szCs w:val="24"/>
          <w14:ligatures w14:val="standardContextual"/>
        </w:rPr>
        <w:t>979 eurot.</w:t>
      </w:r>
    </w:p>
    <w:p w14:paraId="07C69EA5" w14:textId="24719B36" w:rsidR="00031885" w:rsidRPr="00CA731E" w:rsidRDefault="2D3818E4" w:rsidP="6703763D">
      <w:pPr>
        <w:pStyle w:val="seadusetekst"/>
        <w:rPr>
          <w:szCs w:val="24"/>
          <w:lang w:eastAsia="et-EE"/>
        </w:rPr>
      </w:pPr>
      <w:bookmarkStart w:id="1" w:name="para2lg5"/>
      <w:r w:rsidRPr="00CA731E">
        <w:rPr>
          <w:szCs w:val="24"/>
          <w:lang w:eastAsia="et-EE"/>
        </w:rPr>
        <w:t>(3</w:t>
      </w:r>
      <w:r w:rsidR="3FA29DAF" w:rsidRPr="00CA731E">
        <w:rPr>
          <w:szCs w:val="24"/>
          <w:lang w:eastAsia="et-EE"/>
        </w:rPr>
        <w:t>) </w:t>
      </w:r>
      <w:r w:rsidRPr="00CA731E">
        <w:rPr>
          <w:szCs w:val="24"/>
          <w:lang w:eastAsia="et-EE"/>
        </w:rPr>
        <w:t>Perehüvitiste seaduse § 41 lõike 1 alusel kehtestatav vanemahüvitise määr on</w:t>
      </w:r>
      <w:r w:rsidR="546843AB" w:rsidRPr="00CA731E">
        <w:rPr>
          <w:szCs w:val="24"/>
          <w:lang w:eastAsia="et-EE"/>
        </w:rPr>
        <w:t xml:space="preserve"> 820 </w:t>
      </w:r>
      <w:r w:rsidRPr="00CA731E">
        <w:rPr>
          <w:szCs w:val="24"/>
          <w:lang w:eastAsia="et-EE"/>
        </w:rPr>
        <w:t>eurot kalendrikuus.</w:t>
      </w:r>
    </w:p>
    <w:bookmarkEnd w:id="1"/>
    <w:p w14:paraId="4E436EC9" w14:textId="6BDD17F9" w:rsidR="00031885" w:rsidRPr="00CA731E" w:rsidRDefault="1F33BFD4" w:rsidP="0E4ABD5E">
      <w:pPr>
        <w:pStyle w:val="seadusetekst"/>
        <w:rPr>
          <w:szCs w:val="24"/>
          <w:lang w:eastAsia="et-EE"/>
        </w:rPr>
      </w:pPr>
      <w:r w:rsidRPr="00CA731E">
        <w:rPr>
          <w:szCs w:val="24"/>
          <w:lang w:eastAsia="et-EE"/>
        </w:rPr>
        <w:t>(4</w:t>
      </w:r>
      <w:r w:rsidR="56609075" w:rsidRPr="00CA731E">
        <w:rPr>
          <w:szCs w:val="24"/>
          <w:lang w:eastAsia="et-EE"/>
        </w:rPr>
        <w:t>) </w:t>
      </w:r>
      <w:r w:rsidRPr="00CA731E">
        <w:rPr>
          <w:szCs w:val="24"/>
          <w:lang w:eastAsia="et-EE"/>
        </w:rPr>
        <w:t xml:space="preserve">Puuetega inimeste sotsiaaltoetuste seaduse § 5 lõike 1 alusel kehtestatav puuetega inimeste sotsiaaltoetuste määr on </w:t>
      </w:r>
      <w:r w:rsidR="7DDE8932" w:rsidRPr="00CA731E">
        <w:rPr>
          <w:szCs w:val="24"/>
          <w:lang w:eastAsia="et-EE"/>
        </w:rPr>
        <w:t xml:space="preserve">kuni 2025. aasta 31. maini </w:t>
      </w:r>
      <w:r w:rsidRPr="00CA731E">
        <w:rPr>
          <w:szCs w:val="24"/>
          <w:lang w:eastAsia="et-EE"/>
        </w:rPr>
        <w:t>25,57 eurot kalendrikuus.</w:t>
      </w:r>
      <w:r w:rsidR="6FF4E777" w:rsidRPr="00CA731E">
        <w:rPr>
          <w:szCs w:val="24"/>
          <w:lang w:eastAsia="et-EE"/>
        </w:rPr>
        <w:t xml:space="preserve"> </w:t>
      </w:r>
      <w:r w:rsidR="3687944F" w:rsidRPr="00CA731E">
        <w:rPr>
          <w:szCs w:val="24"/>
          <w:lang w:eastAsia="et-EE"/>
        </w:rPr>
        <w:t xml:space="preserve"> Alates 2025. aasta 1. juunist makstakse</w:t>
      </w:r>
      <w:r w:rsidR="7118B6B3" w:rsidRPr="00CA731E">
        <w:rPr>
          <w:szCs w:val="24"/>
          <w:lang w:eastAsia="et-EE"/>
        </w:rPr>
        <w:t xml:space="preserve"> puuetega inimeste sotsiaaltoetusi puuetega inimeste sotsiaaltoetuste seaduses toodud </w:t>
      </w:r>
      <w:r w:rsidR="40B9DB1C" w:rsidRPr="00CA731E">
        <w:rPr>
          <w:szCs w:val="24"/>
          <w:lang w:eastAsia="et-EE"/>
        </w:rPr>
        <w:t>suurustes</w:t>
      </w:r>
      <w:r w:rsidR="7118B6B3" w:rsidRPr="00CA731E">
        <w:rPr>
          <w:szCs w:val="24"/>
          <w:lang w:eastAsia="et-EE"/>
        </w:rPr>
        <w:t>.</w:t>
      </w:r>
    </w:p>
    <w:p w14:paraId="2384782D" w14:textId="594F26F1" w:rsidR="00031885" w:rsidRPr="00CA731E" w:rsidRDefault="2D3818E4" w:rsidP="00031885">
      <w:pPr>
        <w:pStyle w:val="seadusetekst"/>
        <w:rPr>
          <w:szCs w:val="24"/>
        </w:rPr>
      </w:pPr>
      <w:r w:rsidRPr="00CA731E">
        <w:rPr>
          <w:szCs w:val="24"/>
        </w:rPr>
        <w:t>(5</w:t>
      </w:r>
      <w:r w:rsidR="3FA29DAF" w:rsidRPr="00CA731E">
        <w:rPr>
          <w:szCs w:val="24"/>
        </w:rPr>
        <w:t>) </w:t>
      </w:r>
      <w:r w:rsidRPr="00CA731E">
        <w:rPr>
          <w:szCs w:val="24"/>
        </w:rPr>
        <w:t>Tööturumeetmete seaduse § 23 lõike 1 alusel kehtestatav töötutoetuse arvutamise aluseks olev päevamäär on 1</w:t>
      </w:r>
      <w:r w:rsidR="11B47C23" w:rsidRPr="00CA731E">
        <w:rPr>
          <w:szCs w:val="24"/>
        </w:rPr>
        <w:t>3</w:t>
      </w:r>
      <w:r w:rsidRPr="00CA731E">
        <w:rPr>
          <w:szCs w:val="24"/>
        </w:rPr>
        <w:t>,</w:t>
      </w:r>
      <w:r w:rsidR="69B9EA39" w:rsidRPr="00CA731E">
        <w:rPr>
          <w:szCs w:val="24"/>
        </w:rPr>
        <w:t>23</w:t>
      </w:r>
      <w:r w:rsidRPr="00CA731E">
        <w:rPr>
          <w:szCs w:val="24"/>
        </w:rPr>
        <w:t xml:space="preserve"> eurot.</w:t>
      </w:r>
      <w:bookmarkStart w:id="2" w:name="para2lg5p1"/>
      <w:bookmarkStart w:id="3" w:name="para2lg5p2"/>
      <w:bookmarkStart w:id="4" w:name="para2lg5p4"/>
      <w:bookmarkStart w:id="5" w:name="para2lg5p5"/>
      <w:bookmarkStart w:id="6" w:name="para2lg5p6"/>
      <w:bookmarkStart w:id="7" w:name="para2lg6"/>
      <w:bookmarkEnd w:id="2"/>
      <w:bookmarkEnd w:id="3"/>
      <w:bookmarkEnd w:id="4"/>
      <w:bookmarkEnd w:id="5"/>
      <w:bookmarkEnd w:id="6"/>
      <w:bookmarkEnd w:id="7"/>
    </w:p>
    <w:p w14:paraId="7BE124DE" w14:textId="5B96297B" w:rsidR="00031885" w:rsidRPr="00CA731E" w:rsidRDefault="2D3818E4" w:rsidP="6703763D">
      <w:pPr>
        <w:pStyle w:val="seadusetekst"/>
        <w:spacing w:after="0"/>
        <w:rPr>
          <w:szCs w:val="24"/>
          <w:lang w:eastAsia="et-EE"/>
        </w:rPr>
      </w:pPr>
      <w:r w:rsidRPr="00CA731E">
        <w:rPr>
          <w:szCs w:val="24"/>
          <w:lang w:eastAsia="et-EE"/>
        </w:rPr>
        <w:t>(6</w:t>
      </w:r>
      <w:r w:rsidR="3FA29DAF" w:rsidRPr="00CA731E">
        <w:rPr>
          <w:szCs w:val="24"/>
          <w:lang w:eastAsia="et-EE"/>
        </w:rPr>
        <w:t>) </w:t>
      </w:r>
      <w:r w:rsidRPr="00CA731E">
        <w:rPr>
          <w:szCs w:val="24"/>
          <w:lang w:eastAsia="et-EE"/>
        </w:rPr>
        <w:t>Sotsiaalhoolekande seaduse alusel kehtestatavad määrad on järgmised:</w:t>
      </w:r>
    </w:p>
    <w:p w14:paraId="48E80C43" w14:textId="6273EA4A" w:rsidR="00031885" w:rsidRPr="00CA731E" w:rsidRDefault="17DD32AF" w:rsidP="1EEF88C5">
      <w:pPr>
        <w:pStyle w:val="seadusetekst"/>
        <w:spacing w:after="0"/>
        <w:rPr>
          <w:szCs w:val="24"/>
          <w:lang w:eastAsia="et-EE"/>
        </w:rPr>
      </w:pPr>
      <w:r w:rsidRPr="00CA731E">
        <w:rPr>
          <w:szCs w:val="24"/>
          <w:lang w:eastAsia="et-EE"/>
        </w:rPr>
        <w:t>1</w:t>
      </w:r>
      <w:r w:rsidR="763D6556" w:rsidRPr="00CA731E">
        <w:rPr>
          <w:szCs w:val="24"/>
          <w:lang w:eastAsia="et-EE"/>
        </w:rPr>
        <w:t>) </w:t>
      </w:r>
      <w:r w:rsidRPr="00CA731E">
        <w:rPr>
          <w:szCs w:val="24"/>
          <w:lang w:eastAsia="et-EE"/>
        </w:rPr>
        <w:t xml:space="preserve">seaduse § 73 lõike 5 alusel kehtestatav psüühiliste erivajadustega inimeste </w:t>
      </w:r>
      <w:r w:rsidRPr="00CA731E">
        <w:rPr>
          <w:spacing w:val="-2"/>
          <w:szCs w:val="24"/>
          <w:lang w:eastAsia="et-EE"/>
        </w:rPr>
        <w:t xml:space="preserve">kogukonnas elamise teenust saama suunatud isiku omaosaluse maksimaalne maksumus </w:t>
      </w:r>
      <w:r w:rsidR="4FA5F93B" w:rsidRPr="00CA731E">
        <w:rPr>
          <w:spacing w:val="-2"/>
          <w:szCs w:val="24"/>
          <w:lang w:eastAsia="et-EE"/>
        </w:rPr>
        <w:t>405</w:t>
      </w:r>
      <w:r w:rsidRPr="00CA731E">
        <w:rPr>
          <w:spacing w:val="-2"/>
          <w:szCs w:val="24"/>
          <w:lang w:eastAsia="et-EE"/>
        </w:rPr>
        <w:t xml:space="preserve"> eurot</w:t>
      </w:r>
      <w:r w:rsidRPr="00CA731E">
        <w:rPr>
          <w:szCs w:val="24"/>
          <w:lang w:eastAsia="et-EE"/>
        </w:rPr>
        <w:t xml:space="preserve"> </w:t>
      </w:r>
      <w:r w:rsidRPr="00CA731E">
        <w:rPr>
          <w:spacing w:val="-2"/>
          <w:szCs w:val="24"/>
          <w:lang w:eastAsia="et-EE"/>
        </w:rPr>
        <w:t>kalendrikuu</w:t>
      </w:r>
      <w:r w:rsidR="164E5AB5" w:rsidRPr="00CA731E">
        <w:rPr>
          <w:spacing w:val="-2"/>
          <w:szCs w:val="24"/>
          <w:lang w:eastAsia="et-EE"/>
        </w:rPr>
        <w:t xml:space="preserve">s; </w:t>
      </w:r>
      <w:r w:rsidRPr="00CA731E">
        <w:rPr>
          <w:spacing w:val="-2"/>
          <w:szCs w:val="24"/>
          <w:lang w:eastAsia="et-EE"/>
        </w:rPr>
        <w:t>ööpäevaringset erihooldusteenust saama suunatud isiku omaosaluse maksimaalne</w:t>
      </w:r>
      <w:r w:rsidRPr="00CA731E">
        <w:rPr>
          <w:szCs w:val="24"/>
          <w:lang w:eastAsia="et-EE"/>
        </w:rPr>
        <w:t xml:space="preserve"> maksumus </w:t>
      </w:r>
      <w:r w:rsidR="4314A19B" w:rsidRPr="00CA731E">
        <w:rPr>
          <w:szCs w:val="24"/>
          <w:lang w:eastAsia="et-EE"/>
        </w:rPr>
        <w:t>4</w:t>
      </w:r>
      <w:r w:rsidR="7EA70923" w:rsidRPr="00CA731E">
        <w:rPr>
          <w:szCs w:val="24"/>
          <w:lang w:eastAsia="et-EE"/>
        </w:rPr>
        <w:t>05</w:t>
      </w:r>
      <w:r w:rsidR="4B9AC8D0" w:rsidRPr="00CA731E">
        <w:rPr>
          <w:szCs w:val="24"/>
          <w:lang w:eastAsia="et-EE"/>
        </w:rPr>
        <w:t> </w:t>
      </w:r>
      <w:r w:rsidRPr="00CA731E">
        <w:rPr>
          <w:szCs w:val="24"/>
          <w:lang w:eastAsia="et-EE"/>
        </w:rPr>
        <w:t>eurot kalendrikuus</w:t>
      </w:r>
      <w:r w:rsidR="7F7EE5AD" w:rsidRPr="00CA731E">
        <w:rPr>
          <w:szCs w:val="24"/>
          <w:lang w:eastAsia="et-EE"/>
        </w:rPr>
        <w:t>,</w:t>
      </w:r>
      <w:r w:rsidRPr="00CA731E">
        <w:rPr>
          <w:szCs w:val="24"/>
          <w:lang w:eastAsia="et-EE"/>
        </w:rPr>
        <w:t xml:space="preserve"> kui ööpäevaringset erihooldusteenust osutatakse hoolekandeasutuse ühes või igas eraldiseisvas hoones korraga rohkem kui 12</w:t>
      </w:r>
      <w:r w:rsidR="4B9AC8D0" w:rsidRPr="00CA731E">
        <w:rPr>
          <w:szCs w:val="24"/>
          <w:lang w:eastAsia="et-EE"/>
        </w:rPr>
        <w:t> </w:t>
      </w:r>
      <w:r w:rsidRPr="00CA731E">
        <w:rPr>
          <w:szCs w:val="24"/>
          <w:lang w:eastAsia="et-EE"/>
        </w:rPr>
        <w:t>isikule</w:t>
      </w:r>
      <w:r w:rsidR="125AC944" w:rsidRPr="00CA731E">
        <w:rPr>
          <w:szCs w:val="24"/>
          <w:lang w:eastAsia="et-EE"/>
        </w:rPr>
        <w:t xml:space="preserve">; </w:t>
      </w:r>
      <w:r w:rsidRPr="00CA731E">
        <w:rPr>
          <w:szCs w:val="24"/>
          <w:lang w:eastAsia="et-EE"/>
        </w:rPr>
        <w:t>ööpäevaringset erihooldusteenust saama suunatud isiku</w:t>
      </w:r>
      <w:r w:rsidR="03D62CF1" w:rsidRPr="00CA731E">
        <w:rPr>
          <w:szCs w:val="24"/>
          <w:lang w:eastAsia="et-EE"/>
        </w:rPr>
        <w:t xml:space="preserve"> omaosaluse </w:t>
      </w:r>
      <w:r w:rsidRPr="00CA731E">
        <w:rPr>
          <w:szCs w:val="24"/>
          <w:lang w:eastAsia="et-EE"/>
        </w:rPr>
        <w:t xml:space="preserve"> maksimaalne </w:t>
      </w:r>
      <w:r w:rsidR="63E650FC" w:rsidRPr="00CA731E">
        <w:rPr>
          <w:szCs w:val="24"/>
          <w:lang w:eastAsia="et-EE"/>
        </w:rPr>
        <w:t>maksumus</w:t>
      </w:r>
      <w:r w:rsidRPr="00CA731E">
        <w:rPr>
          <w:szCs w:val="24"/>
          <w:lang w:eastAsia="et-EE"/>
        </w:rPr>
        <w:t xml:space="preserve"> 4</w:t>
      </w:r>
      <w:r w:rsidR="60EF2C79" w:rsidRPr="00CA731E">
        <w:rPr>
          <w:szCs w:val="24"/>
          <w:lang w:eastAsia="et-EE"/>
        </w:rPr>
        <w:t xml:space="preserve">77 </w:t>
      </w:r>
      <w:r w:rsidR="4B9AC8D0" w:rsidRPr="00CA731E">
        <w:rPr>
          <w:szCs w:val="24"/>
          <w:lang w:eastAsia="et-EE"/>
        </w:rPr>
        <w:t> </w:t>
      </w:r>
      <w:r w:rsidRPr="00CA731E">
        <w:rPr>
          <w:szCs w:val="24"/>
          <w:lang w:eastAsia="et-EE"/>
        </w:rPr>
        <w:t>eurot kalendrikuus, kui ööpäevaringset erihooldusteenust osutatakse hoolekandeasutuse ühes või igas eraldiseisvas hoones kuni 12 isikule või eraldi toimivates peresarnastes gruppides kuni kümnele isikule, kuid kõige rohkem 30 isikule ühes hoones</w:t>
      </w:r>
      <w:r w:rsidR="70496881" w:rsidRPr="00CA731E">
        <w:rPr>
          <w:szCs w:val="24"/>
          <w:lang w:eastAsia="et-EE"/>
        </w:rPr>
        <w:t xml:space="preserve">; </w:t>
      </w:r>
      <w:r w:rsidR="723C45AF" w:rsidRPr="00CA731E">
        <w:rPr>
          <w:szCs w:val="24"/>
        </w:rPr>
        <w:t>päeva- ja nädalahoiuteenus</w:t>
      </w:r>
      <w:r w:rsidR="4EA5AC86" w:rsidRPr="00CA731E">
        <w:rPr>
          <w:szCs w:val="24"/>
        </w:rPr>
        <w:t>t saama</w:t>
      </w:r>
      <w:r w:rsidR="723C45AF" w:rsidRPr="00CA731E">
        <w:rPr>
          <w:szCs w:val="24"/>
        </w:rPr>
        <w:t xml:space="preserve"> suunatud isiku omaosaluse maksimaalne m</w:t>
      </w:r>
      <w:r w:rsidR="033E6766" w:rsidRPr="00CA731E">
        <w:rPr>
          <w:szCs w:val="24"/>
        </w:rPr>
        <w:t>aksumus</w:t>
      </w:r>
      <w:r w:rsidR="723C45AF" w:rsidRPr="00CA731E">
        <w:rPr>
          <w:szCs w:val="24"/>
        </w:rPr>
        <w:t xml:space="preserve"> on 360 eurot kalendrikuus</w:t>
      </w:r>
      <w:r w:rsidR="15BA824B" w:rsidRPr="00CA731E">
        <w:rPr>
          <w:szCs w:val="24"/>
        </w:rPr>
        <w:t>;</w:t>
      </w:r>
    </w:p>
    <w:p w14:paraId="2C032805" w14:textId="18657D95" w:rsidR="00031885" w:rsidRPr="00CA731E" w:rsidRDefault="17DD32AF" w:rsidP="6703763D">
      <w:pPr>
        <w:pStyle w:val="seadusetekst"/>
        <w:spacing w:after="0"/>
        <w:rPr>
          <w:szCs w:val="24"/>
          <w:lang w:eastAsia="et-EE"/>
        </w:rPr>
      </w:pPr>
      <w:r w:rsidRPr="00CA731E">
        <w:rPr>
          <w:szCs w:val="24"/>
          <w:lang w:eastAsia="et-EE"/>
        </w:rPr>
        <w:t>2</w:t>
      </w:r>
      <w:r w:rsidR="763D6556" w:rsidRPr="00CA731E">
        <w:rPr>
          <w:szCs w:val="24"/>
          <w:lang w:eastAsia="et-EE"/>
        </w:rPr>
        <w:t>) </w:t>
      </w:r>
      <w:r w:rsidRPr="00CA731E">
        <w:rPr>
          <w:szCs w:val="24"/>
          <w:lang w:eastAsia="et-EE"/>
        </w:rPr>
        <w:t>seaduse § 131 lõike 3 alusel kehtestatav üksi elava isiku või perekonna esimese liikme toimetulekupiir 200 eurot kalendrikuus;</w:t>
      </w:r>
    </w:p>
    <w:p w14:paraId="10232136" w14:textId="3C63E245" w:rsidR="00031885" w:rsidRPr="00CA731E" w:rsidRDefault="17DD32AF" w:rsidP="6703763D">
      <w:pPr>
        <w:pStyle w:val="seadusetekst"/>
        <w:rPr>
          <w:szCs w:val="24"/>
        </w:rPr>
      </w:pPr>
      <w:r w:rsidRPr="00CA731E">
        <w:rPr>
          <w:szCs w:val="24"/>
          <w:lang w:eastAsia="et-EE"/>
        </w:rPr>
        <w:t>3</w:t>
      </w:r>
      <w:r w:rsidR="763D6556" w:rsidRPr="00CA731E">
        <w:rPr>
          <w:szCs w:val="24"/>
          <w:lang w:eastAsia="et-EE"/>
        </w:rPr>
        <w:t>) </w:t>
      </w:r>
      <w:r w:rsidRPr="00CA731E">
        <w:rPr>
          <w:szCs w:val="24"/>
          <w:lang w:eastAsia="et-EE"/>
        </w:rPr>
        <w:t>seaduse § 139</w:t>
      </w:r>
      <w:r w:rsidRPr="00CA731E">
        <w:rPr>
          <w:szCs w:val="24"/>
          <w:bdr w:val="none" w:sz="0" w:space="0" w:color="auto" w:frame="1"/>
          <w:vertAlign w:val="superscript"/>
          <w:lang w:eastAsia="et-EE"/>
        </w:rPr>
        <w:t>3</w:t>
      </w:r>
      <w:r w:rsidRPr="00CA731E">
        <w:rPr>
          <w:szCs w:val="24"/>
          <w:lang w:eastAsia="et-EE"/>
        </w:rPr>
        <w:t xml:space="preserve"> lõike 1 alusel kehtestatav üksi elava pensionäri toetuse saamise aluseks olev pensioni määr, millest väiksema pensioni korral makstakse pensionäritoetust, </w:t>
      </w:r>
      <w:r w:rsidR="0919E0BE" w:rsidRPr="00CA731E">
        <w:rPr>
          <w:szCs w:val="24"/>
          <w:lang w:eastAsia="et-EE"/>
        </w:rPr>
        <w:t>947</w:t>
      </w:r>
      <w:r w:rsidR="4B9AC8D0" w:rsidRPr="00CA731E">
        <w:rPr>
          <w:szCs w:val="24"/>
          <w:lang w:eastAsia="et-EE"/>
        </w:rPr>
        <w:t> </w:t>
      </w:r>
      <w:r w:rsidRPr="00CA731E">
        <w:rPr>
          <w:szCs w:val="24"/>
          <w:lang w:eastAsia="et-EE"/>
        </w:rPr>
        <w:t>eurot kalendrikuus ja pensionäritoetuse suurus 200 eurot kalendriaastas.</w:t>
      </w:r>
    </w:p>
    <w:p w14:paraId="2EBDBC7B" w14:textId="2018AE37" w:rsidR="00031885" w:rsidRPr="00CA731E" w:rsidRDefault="2D3818E4" w:rsidP="6703763D">
      <w:pPr>
        <w:pStyle w:val="seadusetekst"/>
        <w:rPr>
          <w:szCs w:val="24"/>
          <w:lang w:eastAsia="et-EE"/>
        </w:rPr>
      </w:pPr>
      <w:r w:rsidRPr="00CA731E">
        <w:rPr>
          <w:szCs w:val="24"/>
          <w:lang w:eastAsia="et-EE"/>
        </w:rPr>
        <w:t>(7</w:t>
      </w:r>
      <w:r w:rsidR="3FA29DAF" w:rsidRPr="00CA731E">
        <w:rPr>
          <w:szCs w:val="24"/>
          <w:lang w:eastAsia="et-EE"/>
        </w:rPr>
        <w:t>)</w:t>
      </w:r>
      <w:r w:rsidR="3FA29DAF" w:rsidRPr="00CA731E">
        <w:rPr>
          <w:szCs w:val="24"/>
        </w:rPr>
        <w:t> </w:t>
      </w:r>
      <w:r w:rsidRPr="00CA731E">
        <w:rPr>
          <w:spacing w:val="-2"/>
          <w:szCs w:val="24"/>
        </w:rPr>
        <w:t>Sotsiaalmaksuseaduse</w:t>
      </w:r>
      <w:r w:rsidRPr="00CA731E">
        <w:rPr>
          <w:spacing w:val="-2"/>
          <w:szCs w:val="24"/>
          <w:lang w:eastAsia="et-EE"/>
        </w:rPr>
        <w:t xml:space="preserve"> § 2</w:t>
      </w:r>
      <w:r w:rsidRPr="00CA731E">
        <w:rPr>
          <w:spacing w:val="-2"/>
          <w:szCs w:val="24"/>
          <w:bdr w:val="none" w:sz="0" w:space="0" w:color="auto" w:frame="1"/>
          <w:vertAlign w:val="superscript"/>
          <w:lang w:eastAsia="et-EE"/>
        </w:rPr>
        <w:t>1</w:t>
      </w:r>
      <w:r w:rsidRPr="00CA731E">
        <w:rPr>
          <w:spacing w:val="-2"/>
          <w:szCs w:val="24"/>
          <w:lang w:eastAsia="et-EE"/>
        </w:rPr>
        <w:t xml:space="preserve"> alusel kehtestatav sotsiaalmaksu maksmise aluseks olev kuumäär </w:t>
      </w:r>
      <w:r w:rsidRPr="00CA731E">
        <w:rPr>
          <w:szCs w:val="24"/>
          <w:lang w:eastAsia="et-EE"/>
        </w:rPr>
        <w:t xml:space="preserve">on </w:t>
      </w:r>
      <w:r w:rsidR="0CFE6C06" w:rsidRPr="00CA731E">
        <w:rPr>
          <w:szCs w:val="24"/>
          <w:lang w:eastAsia="et-EE"/>
        </w:rPr>
        <w:t>820</w:t>
      </w:r>
      <w:r w:rsidRPr="00CA731E">
        <w:rPr>
          <w:szCs w:val="24"/>
          <w:lang w:eastAsia="et-EE"/>
        </w:rPr>
        <w:t xml:space="preserve"> eurot.</w:t>
      </w:r>
    </w:p>
    <w:p w14:paraId="15A752AF" w14:textId="3B2AD2D8" w:rsidR="00031885" w:rsidRPr="00CA731E" w:rsidRDefault="00031885" w:rsidP="00AC01E6">
      <w:pPr>
        <w:pStyle w:val="seadusetekst"/>
        <w:rPr>
          <w:szCs w:val="24"/>
        </w:rPr>
      </w:pPr>
      <w:r w:rsidRPr="00CA731E">
        <w:rPr>
          <w:szCs w:val="24"/>
          <w:lang w:eastAsia="et-EE"/>
        </w:rPr>
        <w:lastRenderedPageBreak/>
        <w:t>(8</w:t>
      </w:r>
      <w:r w:rsidR="00E60580" w:rsidRPr="00CA731E">
        <w:rPr>
          <w:szCs w:val="24"/>
          <w:lang w:eastAsia="et-EE"/>
        </w:rPr>
        <w:t>) </w:t>
      </w:r>
      <w:r w:rsidRPr="00CA731E">
        <w:rPr>
          <w:szCs w:val="24"/>
          <w:lang w:eastAsia="et-EE"/>
        </w:rPr>
        <w:t>Muuseumiseaduse alusel kehtestatavad määrad on järgmised:</w:t>
      </w:r>
    </w:p>
    <w:p w14:paraId="51122301" w14:textId="450524C8" w:rsidR="158053FC" w:rsidRPr="00CA731E" w:rsidRDefault="58F2A2FA" w:rsidP="1EEF88C5">
      <w:pPr>
        <w:pStyle w:val="seadusetekst"/>
        <w:spacing w:after="0"/>
        <w:rPr>
          <w:szCs w:val="24"/>
        </w:rPr>
      </w:pPr>
      <w:r w:rsidRPr="00CA731E">
        <w:rPr>
          <w:szCs w:val="24"/>
        </w:rPr>
        <w:t xml:space="preserve">1) seaduse § 28 lõike 3 punkti 1 alusel kehtestatav 2025. aasta jooksul eksponeeritavate näituste riigi tagatava näituse kahjuhüvitise kogusumma piirmäär </w:t>
      </w:r>
      <w:r w:rsidR="7C9A4A82" w:rsidRPr="00CA731E">
        <w:rPr>
          <w:szCs w:val="24"/>
        </w:rPr>
        <w:t xml:space="preserve">on </w:t>
      </w:r>
      <w:r w:rsidRPr="00CA731E">
        <w:rPr>
          <w:szCs w:val="24"/>
        </w:rPr>
        <w:t>280 000 000 eurot;</w:t>
      </w:r>
    </w:p>
    <w:p w14:paraId="5E8E75A0" w14:textId="3E0F6700" w:rsidR="158053FC" w:rsidRPr="00CA731E" w:rsidRDefault="158053FC" w:rsidP="03F6D1C6">
      <w:pPr>
        <w:pStyle w:val="seadusetekst"/>
        <w:spacing w:after="0"/>
        <w:rPr>
          <w:szCs w:val="24"/>
        </w:rPr>
      </w:pPr>
      <w:r w:rsidRPr="00CA731E">
        <w:rPr>
          <w:szCs w:val="24"/>
        </w:rPr>
        <w:t>2) seaduse § 28 lõike 3 punkti 2 alusel kehtestatav omavastutuse suurus 2000 eurot ühe näituse kohta;</w:t>
      </w:r>
    </w:p>
    <w:p w14:paraId="295F7EAB" w14:textId="074554ED" w:rsidR="158053FC" w:rsidRPr="00CA731E" w:rsidRDefault="158053FC" w:rsidP="29E706D9">
      <w:pPr>
        <w:pStyle w:val="seadusetekst"/>
        <w:spacing w:after="0"/>
        <w:rPr>
          <w:szCs w:val="24"/>
        </w:rPr>
      </w:pPr>
      <w:r w:rsidRPr="00CA731E">
        <w:rPr>
          <w:szCs w:val="24"/>
        </w:rPr>
        <w:t>3) seaduse § 28 lõike 3 punkti 3 alusel esitatav 10 000 000 eurot ületava väärtusega näituse „</w:t>
      </w:r>
      <w:proofErr w:type="spellStart"/>
      <w:r w:rsidRPr="00CA731E">
        <w:rPr>
          <w:szCs w:val="24"/>
        </w:rPr>
        <w:t>Bernardo</w:t>
      </w:r>
      <w:proofErr w:type="spellEnd"/>
      <w:r w:rsidRPr="00CA731E">
        <w:rPr>
          <w:szCs w:val="24"/>
        </w:rPr>
        <w:t xml:space="preserve"> </w:t>
      </w:r>
      <w:proofErr w:type="spellStart"/>
      <w:r w:rsidRPr="00CA731E">
        <w:rPr>
          <w:szCs w:val="24"/>
        </w:rPr>
        <w:t>Strozzi</w:t>
      </w:r>
      <w:proofErr w:type="spellEnd"/>
      <w:r w:rsidRPr="00CA731E">
        <w:rPr>
          <w:szCs w:val="24"/>
        </w:rPr>
        <w:t xml:space="preserve">. Meister </w:t>
      </w:r>
      <w:proofErr w:type="spellStart"/>
      <w:r w:rsidRPr="00CA731E">
        <w:rPr>
          <w:szCs w:val="24"/>
        </w:rPr>
        <w:t>Caravaggio</w:t>
      </w:r>
      <w:proofErr w:type="spellEnd"/>
      <w:r w:rsidRPr="00CA731E">
        <w:rPr>
          <w:szCs w:val="24"/>
        </w:rPr>
        <w:t xml:space="preserve"> varjus”, mida eksponeeritakse Sihtasutuse Eesti Kunstimuuseum filiaalis Kadrioru kunstimuuseumis, vedamise ja eksponeerimise kavandatav periood on 2025. aasta märtsist kuni 2025. aasta juulini. Näituse omanikud on muuseumid ja erakollektsionäärid Itaaliast, Inglismaalt, Prantsusmaalt, Belgiast, Ukrainast ja Šveitsist;</w:t>
      </w:r>
    </w:p>
    <w:p w14:paraId="1D418B38" w14:textId="37CFEBD1" w:rsidR="158053FC" w:rsidRPr="00CA731E" w:rsidRDefault="58F2A2FA" w:rsidP="29E706D9">
      <w:pPr>
        <w:pStyle w:val="seadusetekst"/>
        <w:spacing w:after="0"/>
        <w:rPr>
          <w:szCs w:val="24"/>
        </w:rPr>
      </w:pPr>
      <w:r w:rsidRPr="00CA731E">
        <w:rPr>
          <w:szCs w:val="24"/>
        </w:rPr>
        <w:t>6) seaduse § 28 lõike 3 punkti 3 alusel esitatav 10 000 000 eurot ületava väärtusega näituse „</w:t>
      </w:r>
      <w:proofErr w:type="spellStart"/>
      <w:r w:rsidRPr="00CA731E">
        <w:rPr>
          <w:szCs w:val="24"/>
        </w:rPr>
        <w:t>Michel</w:t>
      </w:r>
      <w:proofErr w:type="spellEnd"/>
      <w:r w:rsidRPr="00CA731E">
        <w:rPr>
          <w:szCs w:val="24"/>
        </w:rPr>
        <w:t xml:space="preserve"> </w:t>
      </w:r>
      <w:proofErr w:type="spellStart"/>
      <w:r w:rsidRPr="00CA731E">
        <w:rPr>
          <w:szCs w:val="24"/>
        </w:rPr>
        <w:t>Sittow</w:t>
      </w:r>
      <w:proofErr w:type="spellEnd"/>
      <w:r w:rsidRPr="00CA731E">
        <w:rPr>
          <w:szCs w:val="24"/>
        </w:rPr>
        <w:t xml:space="preserve"> Lõunas? Toledo Don </w:t>
      </w:r>
      <w:proofErr w:type="spellStart"/>
      <w:r w:rsidRPr="00CA731E">
        <w:rPr>
          <w:szCs w:val="24"/>
        </w:rPr>
        <w:t>Alvaro</w:t>
      </w:r>
      <w:proofErr w:type="spellEnd"/>
      <w:r w:rsidRPr="00CA731E">
        <w:rPr>
          <w:szCs w:val="24"/>
        </w:rPr>
        <w:t xml:space="preserve"> de Luna kabeli altariseina maalitahvlid”, mida eksponeeritakse Sihtasutuse Eesti Kunstimuuseum filiaalis Niguliste muuseumis, vedamise ja eksponeerimise kavandatav periood on 2025. aasta novembrist kuni 2026. aasta maini. Näituse omanik on täpsustamisel;</w:t>
      </w:r>
    </w:p>
    <w:p w14:paraId="6FE0606B" w14:textId="61A2944D" w:rsidR="158053FC" w:rsidRPr="00CA731E" w:rsidRDefault="158053FC" w:rsidP="03F6D1C6">
      <w:pPr>
        <w:pStyle w:val="seadusetekst"/>
        <w:spacing w:after="0"/>
        <w:rPr>
          <w:szCs w:val="24"/>
        </w:rPr>
      </w:pPr>
      <w:r w:rsidRPr="00CA731E">
        <w:rPr>
          <w:szCs w:val="24"/>
        </w:rPr>
        <w:t>7) seaduse § 28 lõike 3 punkti 3 alusel esitatav 10 000 000 eurot ületava väärtusega näituse „</w:t>
      </w:r>
      <w:proofErr w:type="spellStart"/>
      <w:r w:rsidRPr="00CA731E">
        <w:rPr>
          <w:szCs w:val="24"/>
        </w:rPr>
        <w:t>Spiegel</w:t>
      </w:r>
      <w:proofErr w:type="spellEnd"/>
      <w:r w:rsidRPr="00CA731E">
        <w:rPr>
          <w:szCs w:val="24"/>
        </w:rPr>
        <w:t xml:space="preserve"> </w:t>
      </w:r>
      <w:proofErr w:type="spellStart"/>
      <w:r w:rsidRPr="00CA731E">
        <w:rPr>
          <w:szCs w:val="24"/>
        </w:rPr>
        <w:t>im</w:t>
      </w:r>
      <w:proofErr w:type="spellEnd"/>
      <w:r w:rsidRPr="00CA731E">
        <w:rPr>
          <w:szCs w:val="24"/>
        </w:rPr>
        <w:t xml:space="preserve"> </w:t>
      </w:r>
      <w:proofErr w:type="spellStart"/>
      <w:r w:rsidRPr="00CA731E">
        <w:rPr>
          <w:szCs w:val="24"/>
        </w:rPr>
        <w:t>Spiegel</w:t>
      </w:r>
      <w:proofErr w:type="spellEnd"/>
      <w:r w:rsidRPr="00CA731E">
        <w:rPr>
          <w:szCs w:val="24"/>
        </w:rPr>
        <w:t>”, mida eksponeeritakse Saksamaal Dresdenis, vedamise ja eksponeerimise kavandatav periood on 2025. aasta veebruarist kuni 2025. aasta juunini. Näituse omanik on Sihtasutus Eesti Kunstimuuseum;</w:t>
      </w:r>
    </w:p>
    <w:p w14:paraId="240E29AB" w14:textId="55C65819" w:rsidR="158053FC" w:rsidRPr="00CA731E" w:rsidRDefault="158053FC" w:rsidP="03F6D1C6">
      <w:pPr>
        <w:pStyle w:val="seadusetekst"/>
        <w:spacing w:after="0"/>
        <w:rPr>
          <w:szCs w:val="24"/>
        </w:rPr>
      </w:pPr>
      <w:r w:rsidRPr="00CA731E">
        <w:rPr>
          <w:szCs w:val="24"/>
        </w:rPr>
        <w:t>8) seaduse § 28 lõike 3 punkti 3 alusel esitatav 10 000 000 eurot ületava väärtusega näituse „</w:t>
      </w:r>
      <w:proofErr w:type="spellStart"/>
      <w:r w:rsidRPr="00CA731E">
        <w:rPr>
          <w:szCs w:val="24"/>
        </w:rPr>
        <w:t>Spiegel</w:t>
      </w:r>
      <w:proofErr w:type="spellEnd"/>
      <w:r w:rsidRPr="00CA731E">
        <w:rPr>
          <w:szCs w:val="24"/>
        </w:rPr>
        <w:t xml:space="preserve"> </w:t>
      </w:r>
      <w:proofErr w:type="spellStart"/>
      <w:r w:rsidRPr="00CA731E">
        <w:rPr>
          <w:szCs w:val="24"/>
        </w:rPr>
        <w:t>im</w:t>
      </w:r>
      <w:proofErr w:type="spellEnd"/>
      <w:r w:rsidRPr="00CA731E">
        <w:rPr>
          <w:szCs w:val="24"/>
        </w:rPr>
        <w:t xml:space="preserve"> </w:t>
      </w:r>
      <w:proofErr w:type="spellStart"/>
      <w:r w:rsidRPr="00CA731E">
        <w:rPr>
          <w:szCs w:val="24"/>
        </w:rPr>
        <w:t>Spiegel</w:t>
      </w:r>
      <w:proofErr w:type="spellEnd"/>
      <w:r w:rsidRPr="00CA731E">
        <w:rPr>
          <w:szCs w:val="24"/>
        </w:rPr>
        <w:t>”, mida eksponeeritakse Sihtasutuse Eesti Kunstimuuseum filiaalis Kumu kunstimuuseumis, vedamise ja eksponeerimise kavandatav periood on 2025. aasta oktoobrist kuni 2026. aasta maini. Näituse omanik on Dresdeni Riiklikud Kunstikogud.</w:t>
      </w:r>
    </w:p>
    <w:p w14:paraId="6E5CF706" w14:textId="57009B4D" w:rsidR="03F6D1C6" w:rsidRPr="00CA731E" w:rsidRDefault="03F6D1C6" w:rsidP="03F6D1C6">
      <w:pPr>
        <w:pStyle w:val="seadusetekst"/>
        <w:spacing w:after="0"/>
        <w:rPr>
          <w:szCs w:val="24"/>
        </w:rPr>
      </w:pPr>
    </w:p>
    <w:p w14:paraId="7063EC18" w14:textId="1A6EC22A" w:rsidR="00031885" w:rsidRPr="00CA731E" w:rsidRDefault="00031885" w:rsidP="74B8C3BC">
      <w:pPr>
        <w:pStyle w:val="seadusetekst"/>
        <w:spacing w:after="0"/>
        <w:rPr>
          <w:szCs w:val="24"/>
        </w:rPr>
      </w:pPr>
      <w:r w:rsidRPr="00CA731E">
        <w:rPr>
          <w:szCs w:val="24"/>
        </w:rPr>
        <w:t>(9</w:t>
      </w:r>
      <w:r w:rsidR="00E60580" w:rsidRPr="00CA731E">
        <w:rPr>
          <w:szCs w:val="24"/>
        </w:rPr>
        <w:t>)</w:t>
      </w:r>
      <w:bookmarkStart w:id="8" w:name="_Hlk152608428"/>
      <w:r w:rsidR="00E60580" w:rsidRPr="00CA731E">
        <w:rPr>
          <w:szCs w:val="24"/>
        </w:rPr>
        <w:t> </w:t>
      </w:r>
      <w:bookmarkEnd w:id="8"/>
      <w:r w:rsidRPr="00CA731E">
        <w:rPr>
          <w:szCs w:val="24"/>
        </w:rPr>
        <w:t>Riigieelarve seaduse alusel kehtestatavad määrad on järgmised:</w:t>
      </w:r>
    </w:p>
    <w:p w14:paraId="446550BA" w14:textId="5250CCC4" w:rsidR="00031885" w:rsidRPr="00CA731E" w:rsidRDefault="00031885" w:rsidP="00031885">
      <w:pPr>
        <w:pStyle w:val="seadusetekst"/>
        <w:spacing w:after="0"/>
        <w:rPr>
          <w:szCs w:val="24"/>
        </w:rPr>
      </w:pPr>
      <w:r w:rsidRPr="00CA731E">
        <w:rPr>
          <w:szCs w:val="24"/>
        </w:rPr>
        <w:t>1</w:t>
      </w:r>
      <w:r w:rsidR="00E60580" w:rsidRPr="00CA731E">
        <w:rPr>
          <w:szCs w:val="24"/>
        </w:rPr>
        <w:t>) </w:t>
      </w:r>
      <w:r w:rsidRPr="00CA731E">
        <w:rPr>
          <w:spacing w:val="-2"/>
          <w:szCs w:val="24"/>
        </w:rPr>
        <w:t>seaduse § 61 lõike 4</w:t>
      </w:r>
      <w:r w:rsidR="00476EDD" w:rsidRPr="00CA731E">
        <w:rPr>
          <w:spacing w:val="-2"/>
          <w:szCs w:val="24"/>
          <w:vertAlign w:val="superscript"/>
        </w:rPr>
        <w:t>1</w:t>
      </w:r>
      <w:r w:rsidRPr="00CA731E">
        <w:rPr>
          <w:spacing w:val="-2"/>
          <w:szCs w:val="24"/>
        </w:rPr>
        <w:t xml:space="preserve"> alusel kehtestatav Vabariigi Valitsuse antavate laenude ja riigigarantiide </w:t>
      </w:r>
      <w:r w:rsidRPr="00CA731E">
        <w:rPr>
          <w:szCs w:val="24"/>
        </w:rPr>
        <w:t>suurim lubatud jääk</w:t>
      </w:r>
      <w:r w:rsidR="005E18F2" w:rsidRPr="00CA731E">
        <w:rPr>
          <w:szCs w:val="24"/>
        </w:rPr>
        <w:t xml:space="preserve"> 3</w:t>
      </w:r>
      <w:r w:rsidR="005F78AF" w:rsidRPr="00CA731E">
        <w:rPr>
          <w:szCs w:val="24"/>
        </w:rPr>
        <w:t> </w:t>
      </w:r>
      <w:r w:rsidR="005E18F2" w:rsidRPr="00CA731E">
        <w:rPr>
          <w:szCs w:val="24"/>
        </w:rPr>
        <w:t>2</w:t>
      </w:r>
      <w:r w:rsidR="002669F3" w:rsidRPr="00CA731E">
        <w:rPr>
          <w:szCs w:val="24"/>
        </w:rPr>
        <w:t>81</w:t>
      </w:r>
      <w:r w:rsidR="005F78AF" w:rsidRPr="00CA731E">
        <w:rPr>
          <w:szCs w:val="24"/>
        </w:rPr>
        <w:t> </w:t>
      </w:r>
      <w:r w:rsidR="00BC1133" w:rsidRPr="00CA731E">
        <w:rPr>
          <w:szCs w:val="24"/>
        </w:rPr>
        <w:t>000</w:t>
      </w:r>
      <w:r w:rsidR="005F78AF" w:rsidRPr="00CA731E">
        <w:rPr>
          <w:szCs w:val="24"/>
        </w:rPr>
        <w:t xml:space="preserve"> </w:t>
      </w:r>
      <w:r w:rsidR="0015088D" w:rsidRPr="00CA731E">
        <w:rPr>
          <w:szCs w:val="24"/>
        </w:rPr>
        <w:t>000</w:t>
      </w:r>
      <w:r w:rsidR="005F78AF" w:rsidRPr="00CA731E">
        <w:rPr>
          <w:szCs w:val="24"/>
        </w:rPr>
        <w:t xml:space="preserve"> </w:t>
      </w:r>
      <w:r w:rsidRPr="00CA731E">
        <w:rPr>
          <w:szCs w:val="24"/>
        </w:rPr>
        <w:t>eurot;</w:t>
      </w:r>
    </w:p>
    <w:p w14:paraId="7DD6BAB8" w14:textId="4756ABF6" w:rsidR="00031885" w:rsidRPr="00CA731E" w:rsidRDefault="00031885" w:rsidP="00031885">
      <w:pPr>
        <w:pStyle w:val="seadusetekst"/>
        <w:spacing w:after="0"/>
        <w:rPr>
          <w:szCs w:val="24"/>
        </w:rPr>
      </w:pPr>
      <w:r w:rsidRPr="00CA731E">
        <w:rPr>
          <w:szCs w:val="24"/>
        </w:rPr>
        <w:t>2</w:t>
      </w:r>
      <w:r w:rsidR="00E60580" w:rsidRPr="00CA731E">
        <w:rPr>
          <w:szCs w:val="24"/>
        </w:rPr>
        <w:t>) </w:t>
      </w:r>
      <w:r w:rsidRPr="00CA731E">
        <w:rPr>
          <w:szCs w:val="24"/>
        </w:rPr>
        <w:t>seaduse § 61 lõike 4</w:t>
      </w:r>
      <w:r w:rsidRPr="00CA731E">
        <w:rPr>
          <w:szCs w:val="24"/>
          <w:vertAlign w:val="superscript"/>
        </w:rPr>
        <w:t>2</w:t>
      </w:r>
      <w:r w:rsidRPr="00CA731E">
        <w:rPr>
          <w:szCs w:val="24"/>
        </w:rPr>
        <w:t xml:space="preserve"> alusel kehtestatav valdkonna eest vastutava ministri antavate laenude suurim lubatud jääk 10</w:t>
      </w:r>
      <w:r w:rsidR="00753D9A" w:rsidRPr="00CA731E">
        <w:rPr>
          <w:szCs w:val="24"/>
        </w:rPr>
        <w:t xml:space="preserve"> </w:t>
      </w:r>
      <w:r w:rsidRPr="00CA731E">
        <w:rPr>
          <w:szCs w:val="24"/>
        </w:rPr>
        <w:t>000</w:t>
      </w:r>
      <w:r w:rsidR="00753D9A" w:rsidRPr="00CA731E">
        <w:rPr>
          <w:szCs w:val="24"/>
        </w:rPr>
        <w:t xml:space="preserve"> </w:t>
      </w:r>
      <w:r w:rsidRPr="00CA731E">
        <w:rPr>
          <w:szCs w:val="24"/>
        </w:rPr>
        <w:t>000 eurot ja maksimaalne laenusumma</w:t>
      </w:r>
      <w:r w:rsidR="005B3444" w:rsidRPr="00CA731E">
        <w:rPr>
          <w:szCs w:val="24"/>
        </w:rPr>
        <w:t xml:space="preserve"> </w:t>
      </w:r>
      <w:r w:rsidR="0028663E" w:rsidRPr="00CA731E">
        <w:rPr>
          <w:szCs w:val="24"/>
        </w:rPr>
        <w:t>1 000 000</w:t>
      </w:r>
      <w:r w:rsidRPr="00CA731E">
        <w:rPr>
          <w:szCs w:val="24"/>
        </w:rPr>
        <w:t xml:space="preserve"> eurot;</w:t>
      </w:r>
    </w:p>
    <w:p w14:paraId="31C62C2A" w14:textId="43A5705F" w:rsidR="00031885" w:rsidRPr="00CA731E" w:rsidRDefault="00031885" w:rsidP="00031885">
      <w:pPr>
        <w:pStyle w:val="seadusetekst"/>
        <w:rPr>
          <w:szCs w:val="24"/>
        </w:rPr>
      </w:pPr>
      <w:r w:rsidRPr="00CA731E">
        <w:rPr>
          <w:szCs w:val="24"/>
        </w:rPr>
        <w:t>3</w:t>
      </w:r>
      <w:r w:rsidR="00E60580" w:rsidRPr="00CA731E">
        <w:rPr>
          <w:szCs w:val="24"/>
        </w:rPr>
        <w:t>) </w:t>
      </w:r>
      <w:r w:rsidRPr="00CA731E">
        <w:rPr>
          <w:szCs w:val="24"/>
        </w:rPr>
        <w:t>seaduse §</w:t>
      </w:r>
      <w:r w:rsidR="00697B83" w:rsidRPr="00CA731E">
        <w:rPr>
          <w:szCs w:val="24"/>
        </w:rPr>
        <w:t> </w:t>
      </w:r>
      <w:r w:rsidRPr="00CA731E">
        <w:rPr>
          <w:szCs w:val="24"/>
        </w:rPr>
        <w:t>69 lõike 2 alusel kehtestatav riigi võlakohustuste suurim lubatud jääk</w:t>
      </w:r>
      <w:r w:rsidR="0028663E" w:rsidRPr="00CA731E">
        <w:rPr>
          <w:szCs w:val="24"/>
        </w:rPr>
        <w:t xml:space="preserve"> 12</w:t>
      </w:r>
      <w:r w:rsidR="007822BE" w:rsidRPr="00CA731E">
        <w:rPr>
          <w:szCs w:val="24"/>
        </w:rPr>
        <w:t> </w:t>
      </w:r>
      <w:r w:rsidR="0028663E" w:rsidRPr="00CA731E">
        <w:rPr>
          <w:szCs w:val="24"/>
        </w:rPr>
        <w:t>500</w:t>
      </w:r>
      <w:r w:rsidR="007822BE" w:rsidRPr="00CA731E">
        <w:rPr>
          <w:szCs w:val="24"/>
        </w:rPr>
        <w:t> 000</w:t>
      </w:r>
      <w:r w:rsidR="003F512D" w:rsidRPr="00CA731E">
        <w:rPr>
          <w:szCs w:val="24"/>
        </w:rPr>
        <w:t> </w:t>
      </w:r>
      <w:r w:rsidR="007822BE" w:rsidRPr="00CA731E">
        <w:rPr>
          <w:szCs w:val="24"/>
        </w:rPr>
        <w:t>000</w:t>
      </w:r>
      <w:r w:rsidR="003F512D" w:rsidRPr="00CA731E">
        <w:rPr>
          <w:szCs w:val="24"/>
        </w:rPr>
        <w:t xml:space="preserve"> </w:t>
      </w:r>
      <w:r w:rsidRPr="00CA731E">
        <w:rPr>
          <w:szCs w:val="24"/>
        </w:rPr>
        <w:t>eurot.</w:t>
      </w:r>
    </w:p>
    <w:p w14:paraId="1A9922E6" w14:textId="2DC9ECF1" w:rsidR="00031885" w:rsidRPr="00CA731E" w:rsidRDefault="2D3818E4" w:rsidP="6703763D">
      <w:pPr>
        <w:pStyle w:val="seadusetekst"/>
        <w:rPr>
          <w:szCs w:val="24"/>
        </w:rPr>
      </w:pPr>
      <w:r w:rsidRPr="00CA731E">
        <w:rPr>
          <w:szCs w:val="24"/>
        </w:rPr>
        <w:t>(10</w:t>
      </w:r>
      <w:r w:rsidR="3FA29DAF" w:rsidRPr="00CA731E">
        <w:rPr>
          <w:szCs w:val="24"/>
        </w:rPr>
        <w:t>) </w:t>
      </w:r>
      <w:proofErr w:type="spellStart"/>
      <w:r w:rsidRPr="00CA731E">
        <w:rPr>
          <w:szCs w:val="24"/>
        </w:rPr>
        <w:t>Välissuhtlemisseaduse</w:t>
      </w:r>
      <w:proofErr w:type="spellEnd"/>
      <w:r w:rsidRPr="00CA731E">
        <w:rPr>
          <w:szCs w:val="24"/>
        </w:rPr>
        <w:t xml:space="preserve"> § 20 punkti 5 alusel kehtestatud varaliste kohustuste piirmäär, </w:t>
      </w:r>
      <w:r w:rsidRPr="00CA731E">
        <w:rPr>
          <w:spacing w:val="-2"/>
          <w:szCs w:val="24"/>
        </w:rPr>
        <w:t>millest alates</w:t>
      </w:r>
      <w:r w:rsidR="5C6B833B" w:rsidRPr="00CA731E">
        <w:rPr>
          <w:spacing w:val="-2"/>
          <w:szCs w:val="24"/>
        </w:rPr>
        <w:t xml:space="preserve"> peab</w:t>
      </w:r>
      <w:r w:rsidRPr="00CA731E">
        <w:rPr>
          <w:spacing w:val="-2"/>
          <w:szCs w:val="24"/>
        </w:rPr>
        <w:t xml:space="preserve"> </w:t>
      </w:r>
      <w:proofErr w:type="spellStart"/>
      <w:r w:rsidRPr="00CA731E">
        <w:rPr>
          <w:spacing w:val="-2"/>
          <w:szCs w:val="24"/>
        </w:rPr>
        <w:t>välisleping</w:t>
      </w:r>
      <w:proofErr w:type="spellEnd"/>
      <w:r w:rsidRPr="00CA731E">
        <w:rPr>
          <w:spacing w:val="-2"/>
          <w:szCs w:val="24"/>
        </w:rPr>
        <w:t xml:space="preserve"> olema ratifitseeritud Riigikogus, on kolm protsenti eelarveaastaks</w:t>
      </w:r>
      <w:r w:rsidRPr="00CA731E">
        <w:rPr>
          <w:szCs w:val="24"/>
        </w:rPr>
        <w:t xml:space="preserve"> ette nähtud kuludest riigiasutusele, kelle algatusel selline leping sõlmitakse.</w:t>
      </w:r>
    </w:p>
    <w:p w14:paraId="3FC8EE08" w14:textId="3F38FE68" w:rsidR="00031885" w:rsidRPr="00CA731E" w:rsidRDefault="00031885" w:rsidP="00031885">
      <w:pPr>
        <w:pStyle w:val="nimetus"/>
        <w:rPr>
          <w:szCs w:val="24"/>
        </w:rPr>
      </w:pPr>
      <w:r w:rsidRPr="00CA731E">
        <w:rPr>
          <w:szCs w:val="24"/>
        </w:rPr>
        <w:t>§ 3.</w:t>
      </w:r>
      <w:bookmarkStart w:id="9" w:name="para3"/>
      <w:r w:rsidRPr="00CA731E">
        <w:rPr>
          <w:szCs w:val="24"/>
        </w:rPr>
        <w:t xml:space="preserve"> </w:t>
      </w:r>
      <w:bookmarkEnd w:id="9"/>
      <w:r w:rsidRPr="00CA731E">
        <w:rPr>
          <w:szCs w:val="24"/>
        </w:rPr>
        <w:t>Kohaliku omavalitsuse üksustele tasandus- ja toetusfondi jaotamise põhimõtted</w:t>
      </w:r>
    </w:p>
    <w:p w14:paraId="0CC3524E" w14:textId="77777777" w:rsidR="00A752D9" w:rsidRPr="00CA731E" w:rsidRDefault="00A752D9" w:rsidP="00A752D9">
      <w:pPr>
        <w:pStyle w:val="seadusetekst"/>
        <w:rPr>
          <w:szCs w:val="24"/>
        </w:rPr>
      </w:pPr>
      <w:r w:rsidRPr="00CA731E">
        <w:rPr>
          <w:szCs w:val="24"/>
        </w:rPr>
        <w:t xml:space="preserve">(1) Tasandusfondi toetus </w:t>
      </w:r>
      <w:r w:rsidRPr="00CA731E">
        <w:rPr>
          <w:i/>
          <w:szCs w:val="24"/>
        </w:rPr>
        <w:t>T</w:t>
      </w:r>
      <w:r w:rsidRPr="00CA731E">
        <w:rPr>
          <w:szCs w:val="24"/>
        </w:rPr>
        <w:t xml:space="preserve"> arvutatakse järgmiselt:</w:t>
      </w:r>
    </w:p>
    <w:p w14:paraId="3C39335B" w14:textId="77777777" w:rsidR="00A752D9" w:rsidRPr="00CA731E" w:rsidRDefault="00A752D9" w:rsidP="00A752D9">
      <w:pPr>
        <w:pStyle w:val="seadusetekst"/>
        <w:rPr>
          <w:szCs w:val="24"/>
        </w:rPr>
      </w:pPr>
      <w:r w:rsidRPr="00CA731E">
        <w:rPr>
          <w:i/>
          <w:szCs w:val="24"/>
        </w:rPr>
        <w:t>T</w:t>
      </w:r>
      <w:r w:rsidRPr="00CA731E">
        <w:rPr>
          <w:szCs w:val="24"/>
        </w:rPr>
        <w:t xml:space="preserve"> = (</w:t>
      </w:r>
      <w:r w:rsidRPr="00CA731E">
        <w:rPr>
          <w:i/>
          <w:szCs w:val="24"/>
        </w:rPr>
        <w:t>AK</w:t>
      </w:r>
      <w:r w:rsidRPr="00CA731E">
        <w:rPr>
          <w:szCs w:val="24"/>
        </w:rPr>
        <w:t xml:space="preserve"> – </w:t>
      </w:r>
      <w:r w:rsidRPr="00CA731E">
        <w:rPr>
          <w:i/>
          <w:szCs w:val="24"/>
        </w:rPr>
        <w:t>AT</w:t>
      </w:r>
      <w:r w:rsidRPr="00CA731E">
        <w:rPr>
          <w:szCs w:val="24"/>
        </w:rPr>
        <w:t xml:space="preserve">) * k + </w:t>
      </w:r>
      <w:r w:rsidRPr="00CA731E">
        <w:rPr>
          <w:i/>
          <w:szCs w:val="24"/>
        </w:rPr>
        <w:t>ÜK</w:t>
      </w:r>
      <w:r w:rsidRPr="00CA731E">
        <w:rPr>
          <w:szCs w:val="24"/>
        </w:rPr>
        <w:t xml:space="preserve"> + </w:t>
      </w:r>
      <w:r w:rsidRPr="00CA731E">
        <w:rPr>
          <w:i/>
          <w:szCs w:val="24"/>
        </w:rPr>
        <w:t>VT</w:t>
      </w:r>
      <w:r w:rsidRPr="00CA731E">
        <w:rPr>
          <w:szCs w:val="24"/>
        </w:rPr>
        <w:t xml:space="preserve"> </w:t>
      </w:r>
      <w:r w:rsidRPr="00CA731E">
        <w:rPr>
          <w:i/>
          <w:szCs w:val="24"/>
        </w:rPr>
        <w:t>+ AMK+EAMT+HRF+LKA</w:t>
      </w:r>
      <w:r w:rsidRPr="00CA731E">
        <w:rPr>
          <w:szCs w:val="24"/>
        </w:rPr>
        <w:t>+</w:t>
      </w:r>
      <w:r w:rsidRPr="00CA731E">
        <w:rPr>
          <w:i/>
          <w:iCs/>
          <w:szCs w:val="24"/>
        </w:rPr>
        <w:t>TBK</w:t>
      </w:r>
      <w:r w:rsidRPr="00CA731E">
        <w:rPr>
          <w:szCs w:val="24"/>
        </w:rPr>
        <w:t>, kus</w:t>
      </w:r>
    </w:p>
    <w:p w14:paraId="79740CA9" w14:textId="29EE631A" w:rsidR="00A752D9" w:rsidRPr="00CA731E" w:rsidRDefault="00A752D9" w:rsidP="1EEF88C5">
      <w:pPr>
        <w:pStyle w:val="seadusetekst"/>
        <w:jc w:val="left"/>
        <w:rPr>
          <w:szCs w:val="24"/>
        </w:rPr>
      </w:pPr>
      <m:oMath>
        <m:r>
          <w:rPr>
            <w:rFonts w:ascii="Cambria Math" w:hAnsi="Cambria Math"/>
            <w:szCs w:val="24"/>
          </w:rPr>
          <m:t>AK</m:t>
        </m:r>
        <m:r>
          <m:rPr>
            <m:sty m:val="p"/>
          </m:rPr>
          <w:rPr>
            <w:rFonts w:ascii="Cambria Math" w:hAnsi="Cambria Math"/>
            <w:szCs w:val="24"/>
          </w:rPr>
          <m:t>=</m:t>
        </m:r>
        <m:nary>
          <m:naryPr>
            <m:chr m:val="∑"/>
            <m:limLoc m:val="undOvr"/>
            <m:ctrlPr>
              <w:rPr>
                <w:rFonts w:ascii="Cambria Math" w:hAnsi="Cambria Math"/>
                <w:szCs w:val="24"/>
              </w:rPr>
            </m:ctrlPr>
          </m:naryPr>
          <m:sub>
            <m:r>
              <w:rPr>
                <w:rFonts w:ascii="Cambria Math" w:hAnsi="Cambria Math"/>
                <w:szCs w:val="24"/>
              </w:rPr>
              <m:t>n</m:t>
            </m:r>
            <m:r>
              <m:rPr>
                <m:sty m:val="p"/>
              </m:rPr>
              <w:rPr>
                <w:rFonts w:ascii="Cambria Math" w:hAnsi="Cambria Math"/>
                <w:szCs w:val="24"/>
              </w:rPr>
              <m:t>=1</m:t>
            </m:r>
          </m:sub>
          <m:sup>
            <m:r>
              <m:rPr>
                <m:sty m:val="p"/>
              </m:rPr>
              <w:rPr>
                <w:rFonts w:ascii="Cambria Math" w:hAnsi="Cambria Math"/>
                <w:szCs w:val="24"/>
              </w:rPr>
              <m:t>11</m:t>
            </m:r>
          </m:sup>
          <m:e>
            <m:sSub>
              <m:sSubPr>
                <m:ctrlPr>
                  <w:rPr>
                    <w:rFonts w:ascii="Cambria Math" w:hAnsi="Cambria Math"/>
                    <w:szCs w:val="24"/>
                  </w:rPr>
                </m:ctrlPr>
              </m:sSubPr>
              <m:e>
                <m:r>
                  <w:rPr>
                    <w:rFonts w:ascii="Cambria Math" w:hAnsi="Cambria Math"/>
                    <w:szCs w:val="24"/>
                  </w:rPr>
                  <m:t>C</m:t>
                </m:r>
              </m:e>
              <m:sub>
                <m:r>
                  <w:rPr>
                    <w:rFonts w:ascii="Cambria Math" w:hAnsi="Cambria Math"/>
                    <w:szCs w:val="24"/>
                  </w:rPr>
                  <m:t>n</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P</m:t>
                </m:r>
              </m:e>
              <m:sub>
                <m:r>
                  <w:rPr>
                    <w:rFonts w:ascii="Cambria Math" w:hAnsi="Cambria Math"/>
                    <w:szCs w:val="24"/>
                  </w:rPr>
                  <m:t>n</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H</m:t>
                </m:r>
              </m:e>
              <m:sub>
                <m:r>
                  <w:rPr>
                    <w:rFonts w:ascii="Cambria Math" w:hAnsi="Cambria Math"/>
                    <w:szCs w:val="24"/>
                  </w:rPr>
                  <m:t>n</m:t>
                </m:r>
              </m:sub>
            </m:sSub>
          </m:e>
        </m:nary>
      </m:oMath>
      <w:r w:rsidR="63BABE90" w:rsidRPr="00CA731E">
        <w:rPr>
          <w:szCs w:val="24"/>
        </w:rPr>
        <w:t>;</w:t>
      </w:r>
    </w:p>
    <w:p w14:paraId="7416B118" w14:textId="173FF944" w:rsidR="00A752D9" w:rsidRPr="00CA731E" w:rsidRDefault="00A752D9" w:rsidP="00A752D9">
      <w:pPr>
        <w:pStyle w:val="seadusetekst"/>
        <w:rPr>
          <w:szCs w:val="24"/>
        </w:rPr>
      </w:pPr>
      <m:oMath>
        <m:r>
          <w:rPr>
            <w:rFonts w:ascii="Cambria Math" w:hAnsi="Cambria Math"/>
            <w:szCs w:val="24"/>
          </w:rPr>
          <m:t>AT</m:t>
        </m:r>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TM</m:t>
            </m:r>
          </m:e>
          <m:sub>
            <m:r>
              <m:rPr>
                <m:sty m:val="p"/>
              </m:rPr>
              <w:rPr>
                <w:rFonts w:ascii="Cambria Math" w:hAnsi="Cambria Math"/>
                <w:szCs w:val="24"/>
              </w:rPr>
              <m:t>2024</m:t>
            </m:r>
          </m:sub>
        </m:sSub>
        <m:r>
          <m:rPr>
            <m:sty m:val="p"/>
          </m:rPr>
          <w:rPr>
            <w:rFonts w:ascii="Cambria Math" w:hAnsi="Cambria Math"/>
            <w:szCs w:val="24"/>
          </w:rPr>
          <m:t>*0,5+</m:t>
        </m:r>
        <m:sSub>
          <m:sSubPr>
            <m:ctrlPr>
              <w:rPr>
                <w:rFonts w:ascii="Cambria Math" w:hAnsi="Cambria Math"/>
                <w:szCs w:val="24"/>
              </w:rPr>
            </m:ctrlPr>
          </m:sSubPr>
          <m:e>
            <m:r>
              <w:rPr>
                <w:rFonts w:ascii="Cambria Math" w:hAnsi="Cambria Math"/>
                <w:szCs w:val="24"/>
              </w:rPr>
              <m:t>TM</m:t>
            </m:r>
          </m:e>
          <m:sub>
            <m:r>
              <m:rPr>
                <m:sty m:val="p"/>
              </m:rPr>
              <w:rPr>
                <w:rFonts w:ascii="Cambria Math" w:hAnsi="Cambria Math"/>
                <w:szCs w:val="24"/>
              </w:rPr>
              <m:t>2023</m:t>
            </m:r>
          </m:sub>
        </m:sSub>
        <m:r>
          <m:rPr>
            <m:sty m:val="p"/>
          </m:rPr>
          <w:rPr>
            <w:rFonts w:ascii="Cambria Math" w:hAnsi="Cambria Math"/>
            <w:szCs w:val="24"/>
          </w:rPr>
          <m:t>*0,3+</m:t>
        </m:r>
        <m:sSub>
          <m:sSubPr>
            <m:ctrlPr>
              <w:rPr>
                <w:rFonts w:ascii="Cambria Math" w:hAnsi="Cambria Math"/>
                <w:szCs w:val="24"/>
              </w:rPr>
            </m:ctrlPr>
          </m:sSubPr>
          <m:e>
            <m:r>
              <w:rPr>
                <w:rFonts w:ascii="Cambria Math" w:hAnsi="Cambria Math"/>
                <w:szCs w:val="24"/>
              </w:rPr>
              <m:t>TM</m:t>
            </m:r>
          </m:e>
          <m:sub>
            <m:r>
              <m:rPr>
                <m:sty m:val="p"/>
              </m:rPr>
              <w:rPr>
                <w:rFonts w:ascii="Cambria Math" w:hAnsi="Cambria Math"/>
                <w:szCs w:val="24"/>
              </w:rPr>
              <m:t>2022</m:t>
            </m:r>
          </m:sub>
        </m:sSub>
        <m:r>
          <m:rPr>
            <m:sty m:val="p"/>
          </m:rPr>
          <w:rPr>
            <w:rFonts w:ascii="Cambria Math" w:hAnsi="Cambria Math"/>
            <w:szCs w:val="24"/>
          </w:rPr>
          <m:t>*0,2+</m:t>
        </m:r>
        <m:sSub>
          <m:sSubPr>
            <m:ctrlPr>
              <w:rPr>
                <w:rFonts w:ascii="Cambria Math" w:hAnsi="Cambria Math"/>
                <w:szCs w:val="24"/>
              </w:rPr>
            </m:ctrlPr>
          </m:sSubPr>
          <m:e>
            <m:r>
              <w:rPr>
                <w:rFonts w:ascii="Cambria Math" w:hAnsi="Cambria Math"/>
                <w:szCs w:val="24"/>
              </w:rPr>
              <m:t>MM</m:t>
            </m:r>
          </m:e>
          <m:sub>
            <m:r>
              <w:rPr>
                <w:rFonts w:ascii="Cambria Math" w:hAnsi="Cambria Math"/>
                <w:szCs w:val="24"/>
              </w:rPr>
              <m:t>ARVEST</m:t>
            </m:r>
          </m:sub>
        </m:sSub>
      </m:oMath>
      <w:r w:rsidRPr="00CA731E">
        <w:rPr>
          <w:szCs w:val="24"/>
        </w:rPr>
        <w:t xml:space="preserve"> </w:t>
      </w:r>
      <w:r w:rsidR="483E0D29" w:rsidRPr="00CA731E">
        <w:rPr>
          <w:szCs w:val="24"/>
        </w:rPr>
        <w:t>;</w:t>
      </w:r>
    </w:p>
    <w:p w14:paraId="2594CFBF" w14:textId="4E242AEA" w:rsidR="00A752D9" w:rsidRPr="00CA731E" w:rsidRDefault="00A752D9">
      <w:pPr>
        <w:pStyle w:val="seadusetekst"/>
        <w:rPr>
          <w:szCs w:val="24"/>
        </w:rPr>
      </w:pPr>
      <w:r w:rsidRPr="00CA731E">
        <w:rPr>
          <w:i/>
          <w:iCs/>
          <w:szCs w:val="24"/>
        </w:rPr>
        <w:t>VT</w:t>
      </w:r>
      <w:r w:rsidRPr="00CA731E">
        <w:rPr>
          <w:szCs w:val="24"/>
        </w:rPr>
        <w:t xml:space="preserve"> = </w:t>
      </w:r>
      <w:r w:rsidRPr="00CA731E">
        <w:rPr>
          <w:i/>
          <w:iCs/>
          <w:szCs w:val="24"/>
        </w:rPr>
        <w:t>Veetee</w:t>
      </w:r>
      <w:r w:rsidRPr="00CA731E">
        <w:rPr>
          <w:szCs w:val="24"/>
        </w:rPr>
        <w:t xml:space="preserve"> * </w:t>
      </w:r>
      <w:r w:rsidRPr="00CA731E">
        <w:rPr>
          <w:i/>
          <w:iCs/>
          <w:szCs w:val="24"/>
        </w:rPr>
        <w:t>D</w:t>
      </w:r>
      <w:r w:rsidRPr="00CA731E">
        <w:rPr>
          <w:szCs w:val="24"/>
        </w:rPr>
        <w:t xml:space="preserve"> + </w:t>
      </w:r>
      <w:proofErr w:type="spellStart"/>
      <w:r w:rsidRPr="00CA731E">
        <w:rPr>
          <w:i/>
          <w:iCs/>
          <w:szCs w:val="24"/>
        </w:rPr>
        <w:t>VElanik</w:t>
      </w:r>
      <w:proofErr w:type="spellEnd"/>
      <w:r w:rsidRPr="00CA731E">
        <w:rPr>
          <w:szCs w:val="24"/>
        </w:rPr>
        <w:t xml:space="preserve"> * </w:t>
      </w:r>
      <w:r w:rsidRPr="00CA731E">
        <w:rPr>
          <w:i/>
          <w:iCs/>
          <w:szCs w:val="24"/>
        </w:rPr>
        <w:t>E</w:t>
      </w:r>
      <w:r w:rsidRPr="00CA731E">
        <w:rPr>
          <w:szCs w:val="24"/>
        </w:rPr>
        <w:t xml:space="preserve"> + </w:t>
      </w:r>
      <w:r w:rsidRPr="00CA731E">
        <w:rPr>
          <w:i/>
          <w:iCs/>
          <w:szCs w:val="24"/>
        </w:rPr>
        <w:t>F</w:t>
      </w:r>
      <w:r w:rsidR="46F68075" w:rsidRPr="00CA731E">
        <w:rPr>
          <w:szCs w:val="24"/>
          <w:shd w:val="clear" w:color="auto" w:fill="E6E6E6"/>
        </w:rPr>
        <w:t>;</w:t>
      </w:r>
    </w:p>
    <w:p w14:paraId="58F286C3" w14:textId="238E04EB" w:rsidR="00A752D9" w:rsidRPr="00CA731E" w:rsidRDefault="00A752D9">
      <w:pPr>
        <w:pStyle w:val="seadusetekst"/>
        <w:rPr>
          <w:i/>
          <w:iCs/>
          <w:szCs w:val="24"/>
        </w:rPr>
      </w:pPr>
      <w:r w:rsidRPr="00CA731E">
        <w:rPr>
          <w:i/>
          <w:iCs/>
          <w:szCs w:val="24"/>
        </w:rPr>
        <w:t>HK</w:t>
      </w:r>
      <w:r w:rsidRPr="00CA731E">
        <w:rPr>
          <w:szCs w:val="24"/>
        </w:rPr>
        <w:t xml:space="preserve"> = </w:t>
      </w:r>
      <w:r w:rsidRPr="00CA731E">
        <w:rPr>
          <w:i/>
          <w:iCs/>
          <w:szCs w:val="24"/>
        </w:rPr>
        <w:t>HISIK</w:t>
      </w:r>
      <w:r w:rsidRPr="00CA731E">
        <w:rPr>
          <w:szCs w:val="24"/>
        </w:rPr>
        <w:t xml:space="preserve"> * </w:t>
      </w:r>
      <w:r w:rsidRPr="00CA731E">
        <w:rPr>
          <w:i/>
          <w:iCs/>
          <w:szCs w:val="24"/>
        </w:rPr>
        <w:t>HM</w:t>
      </w:r>
      <w:r w:rsidR="7CDC8AA3" w:rsidRPr="00CA731E">
        <w:rPr>
          <w:i/>
          <w:iCs/>
          <w:szCs w:val="24"/>
        </w:rPr>
        <w:t>;</w:t>
      </w:r>
    </w:p>
    <w:tbl>
      <w:tblPr>
        <w:tblW w:w="9525" w:type="dxa"/>
        <w:tblLayout w:type="fixed"/>
        <w:tblLook w:val="04A0" w:firstRow="1" w:lastRow="0" w:firstColumn="1" w:lastColumn="0" w:noHBand="0" w:noVBand="1"/>
      </w:tblPr>
      <w:tblGrid>
        <w:gridCol w:w="1830"/>
        <w:gridCol w:w="7695"/>
      </w:tblGrid>
      <w:tr w:rsidR="00CA731E" w:rsidRPr="00CA731E" w14:paraId="6439436C" w14:textId="77777777" w:rsidTr="00F301DC">
        <w:trPr>
          <w:cantSplit/>
          <w:trHeight w:val="57"/>
        </w:trPr>
        <w:tc>
          <w:tcPr>
            <w:tcW w:w="1830" w:type="dxa"/>
            <w:hideMark/>
          </w:tcPr>
          <w:p w14:paraId="6B28BF67" w14:textId="77777777" w:rsidR="00A752D9" w:rsidRPr="00CA731E" w:rsidRDefault="00A752D9">
            <w:pPr>
              <w:spacing w:before="60"/>
              <w:rPr>
                <w:i/>
                <w:szCs w:val="24"/>
              </w:rPr>
            </w:pPr>
            <w:r w:rsidRPr="00CA731E">
              <w:rPr>
                <w:i/>
                <w:szCs w:val="24"/>
              </w:rPr>
              <w:t>T</w:t>
            </w:r>
          </w:p>
        </w:tc>
        <w:tc>
          <w:tcPr>
            <w:tcW w:w="7695" w:type="dxa"/>
            <w:hideMark/>
          </w:tcPr>
          <w:p w14:paraId="1543C716" w14:textId="77777777" w:rsidR="00A752D9" w:rsidRPr="00CA731E" w:rsidRDefault="00A752D9">
            <w:pPr>
              <w:spacing w:before="60"/>
              <w:rPr>
                <w:szCs w:val="24"/>
              </w:rPr>
            </w:pPr>
            <w:r w:rsidRPr="00CA731E">
              <w:rPr>
                <w:szCs w:val="24"/>
              </w:rPr>
              <w:t>– tasandusfondi suurus kohaliku omavalitsuse üksuses;</w:t>
            </w:r>
          </w:p>
        </w:tc>
      </w:tr>
      <w:tr w:rsidR="00CA731E" w:rsidRPr="00CA731E" w14:paraId="585BFCE2" w14:textId="77777777" w:rsidTr="00F301DC">
        <w:trPr>
          <w:cantSplit/>
          <w:trHeight w:val="57"/>
        </w:trPr>
        <w:tc>
          <w:tcPr>
            <w:tcW w:w="1830" w:type="dxa"/>
            <w:hideMark/>
          </w:tcPr>
          <w:p w14:paraId="03DC7B6D" w14:textId="77777777" w:rsidR="00A752D9" w:rsidRPr="00CA731E" w:rsidRDefault="00A752D9">
            <w:pPr>
              <w:spacing w:before="60"/>
              <w:rPr>
                <w:i/>
                <w:szCs w:val="24"/>
              </w:rPr>
            </w:pPr>
            <w:r w:rsidRPr="00CA731E">
              <w:rPr>
                <w:i/>
                <w:szCs w:val="24"/>
              </w:rPr>
              <w:t>AK</w:t>
            </w:r>
          </w:p>
        </w:tc>
        <w:tc>
          <w:tcPr>
            <w:tcW w:w="7695" w:type="dxa"/>
            <w:hideMark/>
          </w:tcPr>
          <w:p w14:paraId="3C77BB5F" w14:textId="77777777" w:rsidR="00A752D9" w:rsidRPr="00CA731E" w:rsidRDefault="00A752D9">
            <w:pPr>
              <w:spacing w:before="60"/>
              <w:rPr>
                <w:szCs w:val="24"/>
              </w:rPr>
            </w:pPr>
            <w:r w:rsidRPr="00CA731E">
              <w:rPr>
                <w:szCs w:val="24"/>
              </w:rPr>
              <w:t>– kohaliku omavalitsuse üksuse arvestuslik keskmine tegevuskulu;</w:t>
            </w:r>
          </w:p>
        </w:tc>
      </w:tr>
      <w:tr w:rsidR="00CA731E" w:rsidRPr="00CA731E" w14:paraId="20A63F73" w14:textId="77777777" w:rsidTr="00F301DC">
        <w:trPr>
          <w:cantSplit/>
          <w:trHeight w:val="57"/>
        </w:trPr>
        <w:tc>
          <w:tcPr>
            <w:tcW w:w="1830" w:type="dxa"/>
            <w:hideMark/>
          </w:tcPr>
          <w:p w14:paraId="5C014DFB" w14:textId="77777777" w:rsidR="00A752D9" w:rsidRPr="00CA731E" w:rsidRDefault="00A752D9">
            <w:pPr>
              <w:spacing w:before="60"/>
              <w:rPr>
                <w:i/>
                <w:szCs w:val="24"/>
              </w:rPr>
            </w:pPr>
            <w:r w:rsidRPr="00CA731E">
              <w:rPr>
                <w:i/>
                <w:szCs w:val="24"/>
              </w:rPr>
              <w:t>AT</w:t>
            </w:r>
          </w:p>
        </w:tc>
        <w:tc>
          <w:tcPr>
            <w:tcW w:w="7695" w:type="dxa"/>
            <w:hideMark/>
          </w:tcPr>
          <w:p w14:paraId="391974E5" w14:textId="77777777" w:rsidR="00A752D9" w:rsidRPr="00CA731E" w:rsidRDefault="00A752D9">
            <w:pPr>
              <w:spacing w:before="60"/>
              <w:rPr>
                <w:szCs w:val="24"/>
              </w:rPr>
            </w:pPr>
            <w:r w:rsidRPr="00CA731E">
              <w:rPr>
                <w:szCs w:val="24"/>
              </w:rPr>
              <w:t>– kohaliku omavalitsuse üksuse arvestuslikud tulud;</w:t>
            </w:r>
          </w:p>
        </w:tc>
      </w:tr>
      <w:tr w:rsidR="00CA731E" w:rsidRPr="00CA731E" w14:paraId="3CC1DC95" w14:textId="77777777" w:rsidTr="00F301DC">
        <w:trPr>
          <w:cantSplit/>
          <w:trHeight w:val="57"/>
        </w:trPr>
        <w:tc>
          <w:tcPr>
            <w:tcW w:w="1830" w:type="dxa"/>
            <w:hideMark/>
          </w:tcPr>
          <w:p w14:paraId="24DCD27B" w14:textId="77777777" w:rsidR="00A752D9" w:rsidRPr="00CA731E" w:rsidRDefault="00A752D9">
            <w:pPr>
              <w:spacing w:before="60"/>
              <w:rPr>
                <w:szCs w:val="24"/>
              </w:rPr>
            </w:pPr>
            <w:r w:rsidRPr="00CA731E">
              <w:rPr>
                <w:szCs w:val="24"/>
              </w:rPr>
              <w:t>k</w:t>
            </w:r>
          </w:p>
        </w:tc>
        <w:tc>
          <w:tcPr>
            <w:tcW w:w="7695" w:type="dxa"/>
            <w:hideMark/>
          </w:tcPr>
          <w:p w14:paraId="468378E6" w14:textId="77777777" w:rsidR="00A752D9" w:rsidRPr="00CA731E" w:rsidRDefault="00A752D9">
            <w:pPr>
              <w:spacing w:before="60"/>
              <w:rPr>
                <w:szCs w:val="24"/>
              </w:rPr>
            </w:pPr>
            <w:r w:rsidRPr="00CA731E">
              <w:rPr>
                <w:szCs w:val="24"/>
              </w:rPr>
              <w:t xml:space="preserve">– toetustaseme koefitsient väärtusega 0,9 (kui </w:t>
            </w:r>
            <w:r w:rsidRPr="00CA731E">
              <w:rPr>
                <w:i/>
                <w:szCs w:val="24"/>
              </w:rPr>
              <w:t xml:space="preserve">AT </w:t>
            </w:r>
            <w:r w:rsidRPr="00CA731E">
              <w:rPr>
                <w:szCs w:val="24"/>
              </w:rPr>
              <w:t xml:space="preserve">&gt; </w:t>
            </w:r>
            <w:r w:rsidRPr="00CA731E">
              <w:rPr>
                <w:i/>
                <w:szCs w:val="24"/>
              </w:rPr>
              <w:t>AK</w:t>
            </w:r>
            <w:r w:rsidRPr="00CA731E">
              <w:rPr>
                <w:szCs w:val="24"/>
              </w:rPr>
              <w:t>, siis k = 0);</w:t>
            </w:r>
          </w:p>
        </w:tc>
      </w:tr>
      <w:tr w:rsidR="00CA731E" w:rsidRPr="00CA731E" w14:paraId="6A93200C" w14:textId="77777777" w:rsidTr="00F301DC">
        <w:trPr>
          <w:cantSplit/>
          <w:trHeight w:val="57"/>
        </w:trPr>
        <w:tc>
          <w:tcPr>
            <w:tcW w:w="1830" w:type="dxa"/>
            <w:hideMark/>
          </w:tcPr>
          <w:p w14:paraId="74380F7A" w14:textId="77777777" w:rsidR="00A752D9" w:rsidRPr="00CA731E" w:rsidRDefault="00A752D9">
            <w:pPr>
              <w:spacing w:before="60"/>
              <w:rPr>
                <w:szCs w:val="24"/>
              </w:rPr>
            </w:pPr>
            <w:r w:rsidRPr="00CA731E">
              <w:rPr>
                <w:szCs w:val="24"/>
              </w:rPr>
              <w:t>(</w:t>
            </w:r>
            <w:r w:rsidRPr="00CA731E">
              <w:rPr>
                <w:i/>
                <w:szCs w:val="24"/>
              </w:rPr>
              <w:t>AK</w:t>
            </w:r>
            <w:r w:rsidRPr="00CA731E">
              <w:rPr>
                <w:szCs w:val="24"/>
              </w:rPr>
              <w:t>–</w:t>
            </w:r>
            <w:r w:rsidRPr="00CA731E">
              <w:rPr>
                <w:i/>
                <w:szCs w:val="24"/>
              </w:rPr>
              <w:t>AT</w:t>
            </w:r>
            <w:r w:rsidRPr="00CA731E">
              <w:rPr>
                <w:szCs w:val="24"/>
              </w:rPr>
              <w:t>)*k</w:t>
            </w:r>
          </w:p>
        </w:tc>
        <w:tc>
          <w:tcPr>
            <w:tcW w:w="7695" w:type="dxa"/>
            <w:hideMark/>
          </w:tcPr>
          <w:p w14:paraId="25B6A2E0" w14:textId="77777777" w:rsidR="00A752D9" w:rsidRPr="00CA731E" w:rsidRDefault="00A752D9">
            <w:pPr>
              <w:spacing w:before="60"/>
              <w:rPr>
                <w:szCs w:val="24"/>
              </w:rPr>
            </w:pPr>
            <w:r w:rsidRPr="00CA731E">
              <w:rPr>
                <w:szCs w:val="24"/>
              </w:rPr>
              <w:t>– kohaliku omavalitsuse üksusele arvestatud tulu- ja kulutasandus;</w:t>
            </w:r>
          </w:p>
        </w:tc>
      </w:tr>
      <w:tr w:rsidR="00CA731E" w:rsidRPr="00CA731E" w14:paraId="359A291A" w14:textId="77777777" w:rsidTr="00F301DC">
        <w:trPr>
          <w:cantSplit/>
          <w:trHeight w:val="57"/>
        </w:trPr>
        <w:tc>
          <w:tcPr>
            <w:tcW w:w="1830" w:type="dxa"/>
            <w:hideMark/>
          </w:tcPr>
          <w:p w14:paraId="294160CD" w14:textId="77777777" w:rsidR="00A752D9" w:rsidRPr="00CA731E" w:rsidRDefault="00A752D9">
            <w:pPr>
              <w:spacing w:before="60"/>
              <w:rPr>
                <w:i/>
                <w:szCs w:val="24"/>
              </w:rPr>
            </w:pPr>
            <w:r w:rsidRPr="00CA731E">
              <w:rPr>
                <w:i/>
                <w:szCs w:val="24"/>
              </w:rPr>
              <w:lastRenderedPageBreak/>
              <w:t>ÜK</w:t>
            </w:r>
          </w:p>
        </w:tc>
        <w:tc>
          <w:tcPr>
            <w:tcW w:w="7695" w:type="dxa"/>
            <w:hideMark/>
          </w:tcPr>
          <w:p w14:paraId="4C2B564A" w14:textId="77777777" w:rsidR="00A752D9" w:rsidRPr="00CA731E" w:rsidRDefault="00A752D9">
            <w:pPr>
              <w:spacing w:before="60"/>
              <w:rPr>
                <w:szCs w:val="24"/>
              </w:rPr>
            </w:pPr>
            <w:r w:rsidRPr="00CA731E">
              <w:rPr>
                <w:szCs w:val="24"/>
              </w:rPr>
              <w:t xml:space="preserve">– kohaliku omavalitsuse üksusele 2018. aastal arvestatud ühinemisest tingitud tulu- ja kulutasanduse summa vähenemist kompenseeriv lisatoetus (antakse 2018–2025); </w:t>
            </w:r>
          </w:p>
        </w:tc>
      </w:tr>
      <w:tr w:rsidR="00CA731E" w:rsidRPr="00CA731E" w14:paraId="0DD02E29" w14:textId="77777777" w:rsidTr="00F301DC">
        <w:trPr>
          <w:cantSplit/>
          <w:trHeight w:val="57"/>
        </w:trPr>
        <w:tc>
          <w:tcPr>
            <w:tcW w:w="1830" w:type="dxa"/>
            <w:hideMark/>
          </w:tcPr>
          <w:p w14:paraId="7627AA93" w14:textId="77777777" w:rsidR="00A752D9" w:rsidRPr="00CA731E" w:rsidRDefault="00A752D9">
            <w:pPr>
              <w:spacing w:before="60"/>
              <w:rPr>
                <w:i/>
                <w:szCs w:val="24"/>
              </w:rPr>
            </w:pPr>
            <w:proofErr w:type="spellStart"/>
            <w:r w:rsidRPr="00CA731E">
              <w:rPr>
                <w:i/>
                <w:szCs w:val="24"/>
              </w:rPr>
              <w:t>C</w:t>
            </w:r>
            <w:r w:rsidRPr="00CA731E">
              <w:rPr>
                <w:i/>
                <w:szCs w:val="24"/>
                <w:vertAlign w:val="subscript"/>
              </w:rPr>
              <w:t>n</w:t>
            </w:r>
            <w:proofErr w:type="spellEnd"/>
            <w:r w:rsidRPr="00CA731E">
              <w:rPr>
                <w:i/>
                <w:szCs w:val="24"/>
              </w:rPr>
              <w:t xml:space="preserve"> </w:t>
            </w:r>
          </w:p>
        </w:tc>
        <w:tc>
          <w:tcPr>
            <w:tcW w:w="7695" w:type="dxa"/>
            <w:hideMark/>
          </w:tcPr>
          <w:p w14:paraId="6AC7CB53" w14:textId="076A1DBC" w:rsidR="00A752D9" w:rsidRPr="00CA731E" w:rsidRDefault="00A752D9" w:rsidP="1EEF88C5">
            <w:pPr>
              <w:spacing w:before="60"/>
              <w:rPr>
                <w:szCs w:val="24"/>
              </w:rPr>
            </w:pPr>
            <w:r w:rsidRPr="00CA731E">
              <w:rPr>
                <w:szCs w:val="24"/>
              </w:rPr>
              <w:t>– kohaliku omavalitsuse üksuse eelkooliealiste (0–6 eluaastat) arv, kooliealiste (7–18 eluaastat) arv, põhikooliealiste (7–15 eluaastat) arv, tööealiste</w:t>
            </w:r>
            <w:r w:rsidRPr="00CA731E">
              <w:rPr>
                <w:szCs w:val="24"/>
              </w:rPr>
              <w:br/>
              <w:t>(19–64 eluaastat) arv, eakate (alates 65 eluaastast) arv, 65</w:t>
            </w:r>
            <w:r w:rsidR="376D1D62" w:rsidRPr="00CA731E">
              <w:rPr>
                <w:szCs w:val="24"/>
              </w:rPr>
              <w:t>–</w:t>
            </w:r>
            <w:r w:rsidRPr="00CA731E">
              <w:rPr>
                <w:szCs w:val="24"/>
              </w:rPr>
              <w:t>84-aastaste eakate arv</w:t>
            </w:r>
            <w:r w:rsidR="72F08CF4" w:rsidRPr="00CA731E">
              <w:rPr>
                <w:szCs w:val="24"/>
              </w:rPr>
              <w:t>,</w:t>
            </w:r>
            <w:r w:rsidRPr="00CA731E">
              <w:rPr>
                <w:szCs w:val="24"/>
              </w:rPr>
              <w:t xml:space="preserve"> 85-aastaste ja vanemate eakate arv rahvastikuregistri andmetel aasta alguse seisuga, asendushooldusel ja </w:t>
            </w:r>
            <w:proofErr w:type="spellStart"/>
            <w:r w:rsidRPr="00CA731E">
              <w:rPr>
                <w:szCs w:val="24"/>
              </w:rPr>
              <w:t>järelhooldusel</w:t>
            </w:r>
            <w:proofErr w:type="spellEnd"/>
            <w:r w:rsidRPr="00CA731E">
              <w:rPr>
                <w:szCs w:val="24"/>
              </w:rPr>
              <w:t xml:space="preserve"> 2024. aasta 1. detsembri seisuga olevate laste arv, kellele omavalitsus peab tagama teenuse, määratud hooldajaga puudega laste arv Sotsiaalministeeriumi andmetel ning munitsipaalgümnaasiumide õpilaste arv elukohajärgselt Eesti hariduse infosüsteemi andmetel 2024. aasta 10. novembri seisuga, välja arvatud üksikainete ja eksternõpilased;</w:t>
            </w:r>
          </w:p>
        </w:tc>
      </w:tr>
      <w:tr w:rsidR="00CA731E" w:rsidRPr="00CA731E" w14:paraId="45BFA706" w14:textId="77777777" w:rsidTr="00F301DC">
        <w:trPr>
          <w:cantSplit/>
          <w:trHeight w:val="57"/>
        </w:trPr>
        <w:tc>
          <w:tcPr>
            <w:tcW w:w="1830" w:type="dxa"/>
            <w:hideMark/>
          </w:tcPr>
          <w:p w14:paraId="068789E1" w14:textId="77777777" w:rsidR="00A752D9" w:rsidRPr="00CA731E" w:rsidRDefault="00A752D9">
            <w:pPr>
              <w:spacing w:before="60"/>
              <w:rPr>
                <w:i/>
                <w:szCs w:val="24"/>
                <w:vertAlign w:val="subscript"/>
              </w:rPr>
            </w:pPr>
            <w:proofErr w:type="spellStart"/>
            <w:r w:rsidRPr="00CA731E">
              <w:rPr>
                <w:i/>
                <w:szCs w:val="24"/>
              </w:rPr>
              <w:t>P</w:t>
            </w:r>
            <w:r w:rsidRPr="00CA731E">
              <w:rPr>
                <w:i/>
                <w:szCs w:val="24"/>
                <w:vertAlign w:val="subscript"/>
              </w:rPr>
              <w:t>n</w:t>
            </w:r>
            <w:proofErr w:type="spellEnd"/>
          </w:p>
        </w:tc>
        <w:tc>
          <w:tcPr>
            <w:tcW w:w="7695" w:type="dxa"/>
            <w:hideMark/>
          </w:tcPr>
          <w:p w14:paraId="18C12BF2" w14:textId="77777777" w:rsidR="00A752D9" w:rsidRPr="00CA731E" w:rsidRDefault="00A752D9">
            <w:pPr>
              <w:spacing w:before="60"/>
              <w:rPr>
                <w:szCs w:val="24"/>
              </w:rPr>
            </w:pPr>
            <w:r w:rsidRPr="00CA731E">
              <w:rPr>
                <w:szCs w:val="24"/>
              </w:rPr>
              <w:t xml:space="preserve">– arvestuslik keskmine tegevuskulu ühe eelkooliealise, kooliealise, põhikooliealise, tööealise, eaka, 65–84-aastase eaka ning 85-aastase ja vanema eaka, asendushooldusel oleva lapse, </w:t>
            </w:r>
            <w:proofErr w:type="spellStart"/>
            <w:r w:rsidRPr="00CA731E">
              <w:rPr>
                <w:szCs w:val="24"/>
              </w:rPr>
              <w:t>järelhooldusel</w:t>
            </w:r>
            <w:proofErr w:type="spellEnd"/>
            <w:r w:rsidRPr="00CA731E">
              <w:rPr>
                <w:szCs w:val="24"/>
              </w:rPr>
              <w:t xml:space="preserve"> oleva lapse, määratud hooldajaga puudega lapse ning munitsipaalgümnaasiumi õpilase kohta eurodes;</w:t>
            </w:r>
          </w:p>
        </w:tc>
      </w:tr>
      <w:tr w:rsidR="00CA731E" w:rsidRPr="00CA731E" w14:paraId="6102D891" w14:textId="77777777" w:rsidTr="00F301DC">
        <w:trPr>
          <w:cantSplit/>
          <w:trHeight w:val="57"/>
        </w:trPr>
        <w:tc>
          <w:tcPr>
            <w:tcW w:w="1830" w:type="dxa"/>
            <w:hideMark/>
          </w:tcPr>
          <w:p w14:paraId="64776F4A" w14:textId="77777777" w:rsidR="00A752D9" w:rsidRPr="00CA731E" w:rsidRDefault="00A752D9">
            <w:pPr>
              <w:spacing w:before="60"/>
              <w:rPr>
                <w:i/>
                <w:szCs w:val="24"/>
              </w:rPr>
            </w:pPr>
            <w:proofErr w:type="spellStart"/>
            <w:r w:rsidRPr="00CA731E">
              <w:rPr>
                <w:i/>
                <w:szCs w:val="24"/>
              </w:rPr>
              <w:t>H</w:t>
            </w:r>
            <w:r w:rsidRPr="00CA731E">
              <w:rPr>
                <w:i/>
                <w:szCs w:val="24"/>
                <w:vertAlign w:val="subscript"/>
              </w:rPr>
              <w:t>n</w:t>
            </w:r>
            <w:proofErr w:type="spellEnd"/>
          </w:p>
        </w:tc>
        <w:tc>
          <w:tcPr>
            <w:tcW w:w="7695" w:type="dxa"/>
            <w:hideMark/>
          </w:tcPr>
          <w:p w14:paraId="420B744D" w14:textId="2D182880" w:rsidR="00A752D9" w:rsidRPr="00CA731E" w:rsidRDefault="776D6541" w:rsidP="096BAAFB">
            <w:pPr>
              <w:spacing w:before="60" w:line="257" w:lineRule="auto"/>
              <w:rPr>
                <w:szCs w:val="24"/>
              </w:rPr>
            </w:pPr>
            <w:r w:rsidRPr="00CA731E">
              <w:rPr>
                <w:szCs w:val="24"/>
              </w:rPr>
              <w:t xml:space="preserve">– elanike paiknemist arvestav </w:t>
            </w:r>
            <w:proofErr w:type="spellStart"/>
            <w:r w:rsidRPr="00CA731E">
              <w:rPr>
                <w:szCs w:val="24"/>
              </w:rPr>
              <w:t>tagamaalisuse</w:t>
            </w:r>
            <w:proofErr w:type="spellEnd"/>
            <w:r w:rsidRPr="00CA731E">
              <w:rPr>
                <w:szCs w:val="24"/>
              </w:rPr>
              <w:t xml:space="preserve"> koefitsient, millega korrutatakse läbi 7–15-aastaste põhikooliealiste laste arv ja munitsipaalkoolide gümnaasiumiõpilaste arv. Koefitsienti 1,0 ületavast väärtusest võetakse arvesse 77 protsenti. Põhikooliealiste laste arvu parameetri väärtusest 10,36-eurone osa korrutatakse koefitsiendi täisväärtusega ning parameetrite väärtuse keskmise kasvuga. </w:t>
            </w:r>
            <w:r w:rsidR="6946C6AE" w:rsidRPr="00CA731E">
              <w:rPr>
                <w:szCs w:val="24"/>
              </w:rPr>
              <w:t xml:space="preserve"> </w:t>
            </w:r>
            <w:proofErr w:type="spellStart"/>
            <w:r w:rsidR="6946C6AE" w:rsidRPr="00CA731E">
              <w:rPr>
                <w:szCs w:val="24"/>
              </w:rPr>
              <w:t>Tagamaalisuse</w:t>
            </w:r>
            <w:proofErr w:type="spellEnd"/>
            <w:r w:rsidR="6946C6AE" w:rsidRPr="00CA731E">
              <w:rPr>
                <w:szCs w:val="24"/>
              </w:rPr>
              <w:t xml:space="preserve"> koefitsiendid kohaliku omavalitsuse üksuste lõikes on määratud valitsuskomisjoni ja omavalitsusliidu 2025. aasta riigieelarve läbirääkimiste lõppdokumendi lisaga 1</w:t>
            </w:r>
            <w:r w:rsidR="1221E4A4" w:rsidRPr="00CA731E">
              <w:rPr>
                <w:szCs w:val="24"/>
              </w:rPr>
              <w:t>;</w:t>
            </w:r>
            <w:r w:rsidR="6946C6AE" w:rsidRPr="00CA731E">
              <w:rPr>
                <w:szCs w:val="24"/>
              </w:rPr>
              <w:t xml:space="preserve"> </w:t>
            </w:r>
          </w:p>
          <w:p w14:paraId="6E580127" w14:textId="2D87FAEC" w:rsidR="00A752D9" w:rsidRPr="00CA731E" w:rsidRDefault="00A752D9">
            <w:pPr>
              <w:rPr>
                <w:szCs w:val="24"/>
              </w:rPr>
            </w:pPr>
          </w:p>
          <w:p w14:paraId="54F5491E" w14:textId="5A0785DB" w:rsidR="00A752D9" w:rsidRPr="00CA731E" w:rsidRDefault="00A752D9">
            <w:pPr>
              <w:spacing w:before="60"/>
              <w:rPr>
                <w:szCs w:val="24"/>
              </w:rPr>
            </w:pPr>
          </w:p>
        </w:tc>
      </w:tr>
      <w:tr w:rsidR="00CA731E" w:rsidRPr="00CA731E" w14:paraId="33AC9A4D" w14:textId="77777777" w:rsidTr="00F301DC">
        <w:trPr>
          <w:cantSplit/>
          <w:trHeight w:val="57"/>
        </w:trPr>
        <w:tc>
          <w:tcPr>
            <w:tcW w:w="1830" w:type="dxa"/>
            <w:hideMark/>
          </w:tcPr>
          <w:p w14:paraId="453B1641" w14:textId="77777777" w:rsidR="00A752D9" w:rsidRPr="00CA731E" w:rsidRDefault="00E56C0B">
            <w:pPr>
              <w:spacing w:before="60"/>
              <w:rPr>
                <w:szCs w:val="24"/>
              </w:rPr>
            </w:pPr>
            <m:oMathPara>
              <m:oMath>
                <m:nary>
                  <m:naryPr>
                    <m:chr m:val="∑"/>
                    <m:limLoc m:val="undOvr"/>
                    <m:ctrlPr>
                      <w:rPr>
                        <w:rFonts w:ascii="Cambria Math" w:hAnsi="Cambria Math"/>
                        <w:szCs w:val="24"/>
                      </w:rPr>
                    </m:ctrlPr>
                  </m:naryPr>
                  <m:sub>
                    <m:r>
                      <w:rPr>
                        <w:rFonts w:ascii="Cambria Math" w:hAnsi="Cambria Math"/>
                        <w:szCs w:val="24"/>
                      </w:rPr>
                      <m:t>n</m:t>
                    </m:r>
                    <m:r>
                      <m:rPr>
                        <m:sty m:val="p"/>
                      </m:rPr>
                      <w:rPr>
                        <w:rFonts w:ascii="Cambria Math" w:hAnsi="Cambria Math"/>
                        <w:szCs w:val="24"/>
                      </w:rPr>
                      <m:t>=1</m:t>
                    </m:r>
                  </m:sub>
                  <m:sup>
                    <m:r>
                      <m:rPr>
                        <m:sty m:val="p"/>
                      </m:rPr>
                      <w:rPr>
                        <w:rFonts w:ascii="Cambria Math" w:hAnsi="Cambria Math"/>
                        <w:szCs w:val="24"/>
                      </w:rPr>
                      <m:t>11</m:t>
                    </m:r>
                  </m:sup>
                  <m:e>
                    <m:sSub>
                      <m:sSubPr>
                        <m:ctrlPr>
                          <w:rPr>
                            <w:rFonts w:ascii="Cambria Math" w:hAnsi="Cambria Math"/>
                            <w:szCs w:val="24"/>
                          </w:rPr>
                        </m:ctrlPr>
                      </m:sSubPr>
                      <m:e>
                        <m:r>
                          <w:rPr>
                            <w:rFonts w:ascii="Cambria Math" w:hAnsi="Cambria Math"/>
                            <w:szCs w:val="24"/>
                          </w:rPr>
                          <m:t>C</m:t>
                        </m:r>
                      </m:e>
                      <m:sub>
                        <m:r>
                          <w:rPr>
                            <w:rFonts w:ascii="Cambria Math" w:hAnsi="Cambria Math"/>
                            <w:szCs w:val="24"/>
                          </w:rPr>
                          <m:t>n</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P</m:t>
                        </m:r>
                      </m:e>
                      <m:sub>
                        <m:r>
                          <w:rPr>
                            <w:rFonts w:ascii="Cambria Math" w:hAnsi="Cambria Math"/>
                            <w:szCs w:val="24"/>
                          </w:rPr>
                          <m:t>n</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H</m:t>
                        </m:r>
                      </m:e>
                      <m:sub>
                        <m:r>
                          <w:rPr>
                            <w:rFonts w:ascii="Cambria Math" w:hAnsi="Cambria Math"/>
                            <w:szCs w:val="24"/>
                          </w:rPr>
                          <m:t>n</m:t>
                        </m:r>
                      </m:sub>
                    </m:sSub>
                  </m:e>
                </m:nary>
              </m:oMath>
            </m:oMathPara>
          </w:p>
        </w:tc>
        <w:tc>
          <w:tcPr>
            <w:tcW w:w="7695" w:type="dxa"/>
            <w:hideMark/>
          </w:tcPr>
          <w:p w14:paraId="06D1A4D1" w14:textId="77777777" w:rsidR="00A752D9" w:rsidRPr="00CA731E" w:rsidRDefault="00A752D9">
            <w:pPr>
              <w:spacing w:before="60"/>
              <w:rPr>
                <w:szCs w:val="24"/>
              </w:rPr>
            </w:pPr>
            <w:r w:rsidRPr="00CA731E">
              <w:rPr>
                <w:szCs w:val="24"/>
              </w:rPr>
              <w:t xml:space="preserve">– kohaliku omavalitsuse üksuse eelkooliealiste arvu, kooliealiste arvu, põhikooliealiste arvu, tööealiste arvu, eakate arvu, 65–84-aastaste eakate arvu ning 85-aastaste ja vanemate eakate arvu, asendushooldusel olevate laste arvu, </w:t>
            </w:r>
            <w:proofErr w:type="spellStart"/>
            <w:r w:rsidRPr="00CA731E">
              <w:rPr>
                <w:szCs w:val="24"/>
              </w:rPr>
              <w:t>järelhooldusel</w:t>
            </w:r>
            <w:proofErr w:type="spellEnd"/>
            <w:r w:rsidRPr="00CA731E">
              <w:rPr>
                <w:szCs w:val="24"/>
              </w:rPr>
              <w:t xml:space="preserve"> olevate laste arvu, määratud hooldajaga puudega laste arvu,  munitsipaalgümnaasiumide õpilaste arvu ning iga vastava näitaja osas ühe ühiku kohta arvutatud arvestusliku keskmise tegevuskulu ja </w:t>
            </w:r>
            <w:proofErr w:type="spellStart"/>
            <w:r w:rsidRPr="00CA731E">
              <w:rPr>
                <w:szCs w:val="24"/>
              </w:rPr>
              <w:t>tagamaalisuse</w:t>
            </w:r>
            <w:proofErr w:type="spellEnd"/>
            <w:r w:rsidRPr="00CA731E">
              <w:rPr>
                <w:szCs w:val="24"/>
              </w:rPr>
              <w:t xml:space="preserve"> koefitsiendi korrutiste kogusumma eurodes;</w:t>
            </w:r>
          </w:p>
        </w:tc>
      </w:tr>
      <w:tr w:rsidR="00CA731E" w:rsidRPr="00CA731E" w14:paraId="1BDD751F" w14:textId="77777777" w:rsidTr="00F301DC">
        <w:trPr>
          <w:cantSplit/>
          <w:trHeight w:val="57"/>
        </w:trPr>
        <w:tc>
          <w:tcPr>
            <w:tcW w:w="1830" w:type="dxa"/>
            <w:hideMark/>
          </w:tcPr>
          <w:p w14:paraId="7FA85489" w14:textId="77777777" w:rsidR="00A752D9" w:rsidRPr="00CA731E" w:rsidRDefault="00A752D9">
            <w:pPr>
              <w:spacing w:before="60"/>
              <w:rPr>
                <w:i/>
                <w:szCs w:val="24"/>
              </w:rPr>
            </w:pPr>
            <w:r w:rsidRPr="00CA731E">
              <w:rPr>
                <w:i/>
                <w:szCs w:val="24"/>
              </w:rPr>
              <w:t>TM</w:t>
            </w:r>
          </w:p>
        </w:tc>
        <w:tc>
          <w:tcPr>
            <w:tcW w:w="7695" w:type="dxa"/>
            <w:hideMark/>
          </w:tcPr>
          <w:p w14:paraId="77C0006E" w14:textId="66AB90F2" w:rsidR="00A752D9" w:rsidRPr="00CA731E" w:rsidRDefault="776D6541" w:rsidP="096BAAFB">
            <w:pPr>
              <w:spacing w:before="60"/>
              <w:rPr>
                <w:szCs w:val="24"/>
              </w:rPr>
            </w:pPr>
            <w:r w:rsidRPr="00CA731E">
              <w:rPr>
                <w:szCs w:val="24"/>
              </w:rPr>
              <w:t>– kohaliku omavalitsuse üksusele laekunud üksikisiku tulumaks vastaval aastal teisendatud vastavaks 2025. aastal kehtivatele kohalikule omavalitsusele laekuvate tulumaksu määradele (5,5</w:t>
            </w:r>
            <w:r w:rsidR="4C85BDED" w:rsidRPr="00CA731E">
              <w:rPr>
                <w:szCs w:val="24"/>
              </w:rPr>
              <w:t xml:space="preserve"> protsenti</w:t>
            </w:r>
            <w:r w:rsidRPr="00CA731E">
              <w:rPr>
                <w:szCs w:val="24"/>
              </w:rPr>
              <w:t xml:space="preserve"> pensionitulult ja 11,29</w:t>
            </w:r>
            <w:r w:rsidR="222C76AA" w:rsidRPr="00CA731E">
              <w:rPr>
                <w:szCs w:val="24"/>
              </w:rPr>
              <w:t xml:space="preserve"> protsenti</w:t>
            </w:r>
            <w:r w:rsidRPr="00CA731E">
              <w:rPr>
                <w:szCs w:val="24"/>
              </w:rPr>
              <w:t xml:space="preserve"> muult tulult). Perioodi 2022. a</w:t>
            </w:r>
            <w:r w:rsidR="62148346" w:rsidRPr="00CA731E">
              <w:rPr>
                <w:szCs w:val="24"/>
              </w:rPr>
              <w:t>asta</w:t>
            </w:r>
            <w:r w:rsidRPr="00CA731E">
              <w:rPr>
                <w:szCs w:val="24"/>
              </w:rPr>
              <w:t xml:space="preserve"> jaanuar kuni 2024. a</w:t>
            </w:r>
            <w:r w:rsidR="77A9C414" w:rsidRPr="00CA731E">
              <w:rPr>
                <w:szCs w:val="24"/>
              </w:rPr>
              <w:t>asta</w:t>
            </w:r>
            <w:r w:rsidRPr="00CA731E">
              <w:rPr>
                <w:szCs w:val="24"/>
              </w:rPr>
              <w:t xml:space="preserve"> jaanuar (k</w:t>
            </w:r>
            <w:r w:rsidR="089AD0F4" w:rsidRPr="00CA731E">
              <w:rPr>
                <w:szCs w:val="24"/>
              </w:rPr>
              <w:t>aasa arvatud</w:t>
            </w:r>
            <w:r w:rsidRPr="00CA731E">
              <w:rPr>
                <w:szCs w:val="24"/>
              </w:rPr>
              <w:t>) eest, millal kohaliku omavalitsuse üksustele tulumaksu pensionitulult ei laekunud, arvestatakse kohaliku omavalitsuse üksusele arvestuslik</w:t>
            </w:r>
            <w:r w:rsidR="7566A871" w:rsidRPr="00CA731E">
              <w:rPr>
                <w:szCs w:val="24"/>
              </w:rPr>
              <w:t>k</w:t>
            </w:r>
            <w:r w:rsidRPr="00CA731E">
              <w:rPr>
                <w:szCs w:val="24"/>
              </w:rPr>
              <w:t>u tulumaksu 5,5</w:t>
            </w:r>
            <w:r w:rsidR="4F254EF8" w:rsidRPr="00CA731E">
              <w:rPr>
                <w:szCs w:val="24"/>
              </w:rPr>
              <w:t xml:space="preserve"> protsenti</w:t>
            </w:r>
            <w:r w:rsidRPr="00CA731E">
              <w:rPr>
                <w:szCs w:val="24"/>
              </w:rPr>
              <w:t xml:space="preserve"> isikute riiklikult pensionitulult;</w:t>
            </w:r>
          </w:p>
        </w:tc>
      </w:tr>
      <w:tr w:rsidR="00CA731E" w:rsidRPr="00CA731E" w14:paraId="71606F40" w14:textId="77777777" w:rsidTr="00F301DC">
        <w:trPr>
          <w:cantSplit/>
          <w:trHeight w:val="57"/>
        </w:trPr>
        <w:tc>
          <w:tcPr>
            <w:tcW w:w="1830" w:type="dxa"/>
            <w:hideMark/>
          </w:tcPr>
          <w:p w14:paraId="19E2F52A" w14:textId="77777777" w:rsidR="00A752D9" w:rsidRPr="00CA731E" w:rsidRDefault="00E56C0B">
            <w:pPr>
              <w:spacing w:before="60"/>
              <w:rPr>
                <w:i/>
                <w:szCs w:val="24"/>
              </w:rPr>
            </w:pPr>
            <m:oMathPara>
              <m:oMathParaPr>
                <m:jc m:val="left"/>
              </m:oMathParaPr>
              <m:oMath>
                <m:sSub>
                  <m:sSubPr>
                    <m:ctrlPr>
                      <w:rPr>
                        <w:rFonts w:ascii="Cambria Math" w:hAnsi="Cambria Math"/>
                        <w:szCs w:val="24"/>
                      </w:rPr>
                    </m:ctrlPr>
                  </m:sSubPr>
                  <m:e>
                    <m:r>
                      <w:rPr>
                        <w:rFonts w:ascii="Cambria Math" w:hAnsi="Cambria Math"/>
                        <w:szCs w:val="24"/>
                      </w:rPr>
                      <m:t>MM</m:t>
                    </m:r>
                  </m:e>
                  <m:sub>
                    <m:r>
                      <w:rPr>
                        <w:rFonts w:ascii="Cambria Math" w:hAnsi="Cambria Math"/>
                        <w:szCs w:val="24"/>
                      </w:rPr>
                      <m:t>ARVEST</m:t>
                    </m:r>
                  </m:sub>
                </m:sSub>
              </m:oMath>
            </m:oMathPara>
          </w:p>
        </w:tc>
        <w:tc>
          <w:tcPr>
            <w:tcW w:w="7695" w:type="dxa"/>
            <w:hideMark/>
          </w:tcPr>
          <w:p w14:paraId="32E40A00" w14:textId="15B163EA" w:rsidR="00A752D9" w:rsidRPr="00CA731E" w:rsidRDefault="776D6541" w:rsidP="096BAAFB">
            <w:pPr>
              <w:spacing w:before="60"/>
              <w:rPr>
                <w:szCs w:val="24"/>
              </w:rPr>
            </w:pPr>
            <w:r w:rsidRPr="00CA731E">
              <w:rPr>
                <w:szCs w:val="24"/>
              </w:rPr>
              <w:t>– kohaliku omavalitsuse üksuse arvestuslik maamaks 0,5 protsenti elamumaa ja maatulundusmaa ning 1,0 protsenti muu maa maksustamise hinnast 2024. aastal eurodes, millest on maha arvatud riiklikud soodustused ja maksuvabastused (v.a riiklikud looduskaitsealad). Seejuures arvestatakse maamaksu aastase kasvupiiranguga</w:t>
            </w:r>
            <w:r w:rsidR="468EC3BD" w:rsidRPr="00CA731E">
              <w:rPr>
                <w:szCs w:val="24"/>
              </w:rPr>
              <w:t xml:space="preserve"> (10</w:t>
            </w:r>
            <w:r w:rsidR="53A60E80" w:rsidRPr="00CA731E">
              <w:rPr>
                <w:szCs w:val="24"/>
              </w:rPr>
              <w:t xml:space="preserve"> protsenti</w:t>
            </w:r>
            <w:r w:rsidR="468EC3BD" w:rsidRPr="00CA731E">
              <w:rPr>
                <w:szCs w:val="24"/>
              </w:rPr>
              <w:t>)</w:t>
            </w:r>
            <w:r w:rsidRPr="00CA731E">
              <w:rPr>
                <w:szCs w:val="24"/>
              </w:rPr>
              <w:t>;</w:t>
            </w:r>
          </w:p>
        </w:tc>
      </w:tr>
      <w:tr w:rsidR="00CA731E" w:rsidRPr="00CA731E" w14:paraId="69F5BC79" w14:textId="77777777" w:rsidTr="00F301DC">
        <w:trPr>
          <w:cantSplit/>
          <w:trHeight w:val="57"/>
        </w:trPr>
        <w:tc>
          <w:tcPr>
            <w:tcW w:w="1830" w:type="dxa"/>
            <w:hideMark/>
          </w:tcPr>
          <w:p w14:paraId="1B98CE82" w14:textId="77777777" w:rsidR="00A752D9" w:rsidRPr="00CA731E" w:rsidRDefault="00A752D9">
            <w:pPr>
              <w:spacing w:before="60"/>
              <w:rPr>
                <w:i/>
                <w:position w:val="-20"/>
                <w:szCs w:val="24"/>
              </w:rPr>
            </w:pPr>
            <w:r w:rsidRPr="00CA731E">
              <w:rPr>
                <w:i/>
                <w:position w:val="-20"/>
                <w:szCs w:val="24"/>
              </w:rPr>
              <w:t>VT</w:t>
            </w:r>
          </w:p>
        </w:tc>
        <w:tc>
          <w:tcPr>
            <w:tcW w:w="7695" w:type="dxa"/>
            <w:hideMark/>
          </w:tcPr>
          <w:p w14:paraId="50370633" w14:textId="77777777" w:rsidR="00A752D9" w:rsidRPr="00CA731E" w:rsidRDefault="00A752D9">
            <w:pPr>
              <w:spacing w:before="60"/>
              <w:rPr>
                <w:szCs w:val="24"/>
              </w:rPr>
            </w:pPr>
            <w:r w:rsidRPr="00CA731E">
              <w:rPr>
                <w:szCs w:val="24"/>
              </w:rPr>
              <w:t xml:space="preserve">– püsiasustusega väikesaarte </w:t>
            </w:r>
            <w:proofErr w:type="spellStart"/>
            <w:r w:rsidRPr="00CA731E">
              <w:rPr>
                <w:szCs w:val="24"/>
              </w:rPr>
              <w:t>saarelisusest</w:t>
            </w:r>
            <w:proofErr w:type="spellEnd"/>
            <w:r w:rsidRPr="00CA731E">
              <w:rPr>
                <w:szCs w:val="24"/>
              </w:rPr>
              <w:t xml:space="preserve"> tingitud täiendav arvestuslik kuluvajadus;</w:t>
            </w:r>
          </w:p>
        </w:tc>
      </w:tr>
      <w:tr w:rsidR="00CA731E" w:rsidRPr="00CA731E" w14:paraId="15346509" w14:textId="77777777" w:rsidTr="00F301DC">
        <w:trPr>
          <w:cantSplit/>
          <w:trHeight w:val="57"/>
        </w:trPr>
        <w:tc>
          <w:tcPr>
            <w:tcW w:w="1830" w:type="dxa"/>
            <w:hideMark/>
          </w:tcPr>
          <w:p w14:paraId="134C6805" w14:textId="77777777" w:rsidR="00A752D9" w:rsidRPr="00CA731E" w:rsidRDefault="00A752D9">
            <w:pPr>
              <w:spacing w:before="60"/>
              <w:rPr>
                <w:i/>
                <w:position w:val="-20"/>
                <w:szCs w:val="24"/>
              </w:rPr>
            </w:pPr>
            <w:r w:rsidRPr="00CA731E">
              <w:rPr>
                <w:i/>
                <w:position w:val="-20"/>
                <w:szCs w:val="24"/>
              </w:rPr>
              <w:lastRenderedPageBreak/>
              <w:t>Veetee</w:t>
            </w:r>
          </w:p>
        </w:tc>
        <w:tc>
          <w:tcPr>
            <w:tcW w:w="7695" w:type="dxa"/>
            <w:hideMark/>
          </w:tcPr>
          <w:p w14:paraId="753F372B" w14:textId="77777777" w:rsidR="00A752D9" w:rsidRPr="00CA731E" w:rsidRDefault="00A752D9">
            <w:pPr>
              <w:spacing w:before="60"/>
              <w:rPr>
                <w:szCs w:val="24"/>
              </w:rPr>
            </w:pPr>
            <w:r w:rsidRPr="00CA731E">
              <w:rPr>
                <w:szCs w:val="24"/>
              </w:rPr>
              <w:t>– regulaarseks ühenduseks kasutatava laevatatava veetee või väikesaarel asuva sadama ja mandril või suursaarel asuva sadama vahelise maa pikkus kilomeetrites;</w:t>
            </w:r>
          </w:p>
        </w:tc>
      </w:tr>
      <w:tr w:rsidR="00CA731E" w:rsidRPr="00CA731E" w14:paraId="62670886" w14:textId="77777777" w:rsidTr="00F301DC">
        <w:trPr>
          <w:cantSplit/>
          <w:trHeight w:val="57"/>
        </w:trPr>
        <w:tc>
          <w:tcPr>
            <w:tcW w:w="1830" w:type="dxa"/>
            <w:hideMark/>
          </w:tcPr>
          <w:p w14:paraId="1614B9DA" w14:textId="77777777" w:rsidR="00A752D9" w:rsidRPr="00CA731E" w:rsidRDefault="00A752D9">
            <w:pPr>
              <w:spacing w:before="60"/>
              <w:rPr>
                <w:i/>
                <w:position w:val="-20"/>
                <w:szCs w:val="24"/>
              </w:rPr>
            </w:pPr>
            <w:r w:rsidRPr="00CA731E">
              <w:rPr>
                <w:i/>
                <w:position w:val="-20"/>
                <w:szCs w:val="24"/>
              </w:rPr>
              <w:t>D</w:t>
            </w:r>
          </w:p>
        </w:tc>
        <w:tc>
          <w:tcPr>
            <w:tcW w:w="7695" w:type="dxa"/>
            <w:hideMark/>
          </w:tcPr>
          <w:p w14:paraId="342AA0C9" w14:textId="77777777" w:rsidR="00A752D9" w:rsidRPr="00CA731E" w:rsidRDefault="00A752D9">
            <w:pPr>
              <w:spacing w:before="60"/>
              <w:rPr>
                <w:szCs w:val="24"/>
              </w:rPr>
            </w:pPr>
            <w:r w:rsidRPr="00CA731E">
              <w:rPr>
                <w:szCs w:val="24"/>
              </w:rPr>
              <w:t>– arvestuslik kuluvajadus veetee kilomeetri kohta;</w:t>
            </w:r>
          </w:p>
        </w:tc>
      </w:tr>
      <w:tr w:rsidR="00CA731E" w:rsidRPr="00CA731E" w14:paraId="4BF44BB2" w14:textId="77777777" w:rsidTr="00F301DC">
        <w:trPr>
          <w:cantSplit/>
          <w:trHeight w:val="57"/>
        </w:trPr>
        <w:tc>
          <w:tcPr>
            <w:tcW w:w="1830" w:type="dxa"/>
            <w:hideMark/>
          </w:tcPr>
          <w:p w14:paraId="25BEDDCA" w14:textId="77777777" w:rsidR="00A752D9" w:rsidRPr="00CA731E" w:rsidRDefault="00A752D9">
            <w:pPr>
              <w:spacing w:before="60"/>
              <w:rPr>
                <w:i/>
                <w:position w:val="-20"/>
                <w:szCs w:val="24"/>
              </w:rPr>
            </w:pPr>
            <w:proofErr w:type="spellStart"/>
            <w:r w:rsidRPr="00CA731E">
              <w:rPr>
                <w:i/>
                <w:position w:val="-20"/>
                <w:szCs w:val="24"/>
              </w:rPr>
              <w:t>VElanik</w:t>
            </w:r>
            <w:proofErr w:type="spellEnd"/>
          </w:p>
        </w:tc>
        <w:tc>
          <w:tcPr>
            <w:tcW w:w="7695" w:type="dxa"/>
            <w:hideMark/>
          </w:tcPr>
          <w:p w14:paraId="264F5172" w14:textId="77777777" w:rsidR="00A752D9" w:rsidRPr="00CA731E" w:rsidRDefault="00A752D9">
            <w:pPr>
              <w:spacing w:before="60"/>
              <w:rPr>
                <w:szCs w:val="24"/>
              </w:rPr>
            </w:pPr>
            <w:r w:rsidRPr="00CA731E">
              <w:rPr>
                <w:szCs w:val="24"/>
              </w:rPr>
              <w:t>– püsiasustusega väikesaare elanike arv jooksva aasta alguse seisuga;</w:t>
            </w:r>
          </w:p>
        </w:tc>
      </w:tr>
      <w:tr w:rsidR="00CA731E" w:rsidRPr="00CA731E" w14:paraId="76B7940E" w14:textId="77777777" w:rsidTr="00F301DC">
        <w:trPr>
          <w:cantSplit/>
          <w:trHeight w:val="57"/>
        </w:trPr>
        <w:tc>
          <w:tcPr>
            <w:tcW w:w="1830" w:type="dxa"/>
            <w:hideMark/>
          </w:tcPr>
          <w:p w14:paraId="7608B7DD" w14:textId="77777777" w:rsidR="00A752D9" w:rsidRPr="00CA731E" w:rsidRDefault="00A752D9">
            <w:pPr>
              <w:spacing w:before="60"/>
              <w:rPr>
                <w:i/>
                <w:position w:val="-20"/>
                <w:szCs w:val="24"/>
              </w:rPr>
            </w:pPr>
            <w:r w:rsidRPr="00CA731E">
              <w:rPr>
                <w:i/>
                <w:position w:val="-20"/>
                <w:szCs w:val="24"/>
              </w:rPr>
              <w:t>E</w:t>
            </w:r>
          </w:p>
        </w:tc>
        <w:tc>
          <w:tcPr>
            <w:tcW w:w="7695" w:type="dxa"/>
            <w:hideMark/>
          </w:tcPr>
          <w:p w14:paraId="47828F13" w14:textId="77777777" w:rsidR="00A752D9" w:rsidRPr="00CA731E" w:rsidRDefault="00A752D9">
            <w:pPr>
              <w:spacing w:before="60"/>
              <w:rPr>
                <w:szCs w:val="24"/>
              </w:rPr>
            </w:pPr>
            <w:r w:rsidRPr="00CA731E">
              <w:rPr>
                <w:szCs w:val="24"/>
              </w:rPr>
              <w:t>– arvestuslik toetuse suurus ühe püsiasustusega väikesaare elaniku kohta;</w:t>
            </w:r>
          </w:p>
        </w:tc>
      </w:tr>
      <w:tr w:rsidR="00CA731E" w:rsidRPr="00CA731E" w14:paraId="1A85B847" w14:textId="77777777" w:rsidTr="00F301DC">
        <w:trPr>
          <w:cantSplit/>
          <w:trHeight w:val="57"/>
        </w:trPr>
        <w:tc>
          <w:tcPr>
            <w:tcW w:w="1830" w:type="dxa"/>
            <w:hideMark/>
          </w:tcPr>
          <w:p w14:paraId="7BB7DA36" w14:textId="77777777" w:rsidR="00A752D9" w:rsidRPr="00CA731E" w:rsidRDefault="00A752D9">
            <w:pPr>
              <w:spacing w:before="60"/>
              <w:rPr>
                <w:i/>
                <w:position w:val="-20"/>
                <w:szCs w:val="24"/>
              </w:rPr>
            </w:pPr>
            <w:r w:rsidRPr="00CA731E">
              <w:rPr>
                <w:i/>
                <w:position w:val="-20"/>
                <w:szCs w:val="24"/>
              </w:rPr>
              <w:t>F</w:t>
            </w:r>
          </w:p>
        </w:tc>
        <w:tc>
          <w:tcPr>
            <w:tcW w:w="7695" w:type="dxa"/>
            <w:hideMark/>
          </w:tcPr>
          <w:p w14:paraId="573B5701" w14:textId="77777777" w:rsidR="00A752D9" w:rsidRPr="00CA731E" w:rsidRDefault="00A752D9">
            <w:pPr>
              <w:spacing w:before="60"/>
              <w:rPr>
                <w:szCs w:val="24"/>
              </w:rPr>
            </w:pPr>
            <w:r w:rsidRPr="00CA731E">
              <w:rPr>
                <w:szCs w:val="24"/>
              </w:rPr>
              <w:t>– arvestuslik baastoetus püsiasustusega väikesaare kohta. Kui elanike arv väikesaarel on alla viie, arvestatakse baastoetust vastavalt elanike osakaalule viiest;</w:t>
            </w:r>
          </w:p>
        </w:tc>
      </w:tr>
      <w:tr w:rsidR="00CA731E" w:rsidRPr="00CA731E" w14:paraId="178F724B" w14:textId="77777777" w:rsidTr="00F301DC">
        <w:trPr>
          <w:cantSplit/>
          <w:trHeight w:val="57"/>
        </w:trPr>
        <w:tc>
          <w:tcPr>
            <w:tcW w:w="1830" w:type="dxa"/>
            <w:hideMark/>
          </w:tcPr>
          <w:p w14:paraId="16FB3963" w14:textId="77777777" w:rsidR="00A752D9" w:rsidRPr="00CA731E" w:rsidRDefault="00A752D9">
            <w:pPr>
              <w:spacing w:before="60"/>
              <w:rPr>
                <w:i/>
                <w:position w:val="-20"/>
                <w:szCs w:val="24"/>
              </w:rPr>
            </w:pPr>
            <w:r w:rsidRPr="00CA731E">
              <w:rPr>
                <w:i/>
                <w:position w:val="-20"/>
                <w:szCs w:val="24"/>
              </w:rPr>
              <w:t>AMK</w:t>
            </w:r>
          </w:p>
        </w:tc>
        <w:tc>
          <w:tcPr>
            <w:tcW w:w="7695" w:type="dxa"/>
            <w:hideMark/>
          </w:tcPr>
          <w:p w14:paraId="3ED54A48" w14:textId="7878EAE1" w:rsidR="00A752D9" w:rsidRPr="00CA731E" w:rsidRDefault="776D6541" w:rsidP="096BAAFB">
            <w:pPr>
              <w:spacing w:before="60"/>
              <w:rPr>
                <w:szCs w:val="24"/>
              </w:rPr>
            </w:pPr>
            <w:r w:rsidRPr="00CA731E">
              <w:rPr>
                <w:szCs w:val="24"/>
              </w:rPr>
              <w:t>– asendushoolduse ja matusetoetuse tulubaasi üleandmise ülemineku toetuseks 591 600 eurot Tartu linnale ja 4250 eurot Muhu vallale;</w:t>
            </w:r>
          </w:p>
        </w:tc>
      </w:tr>
      <w:tr w:rsidR="00CA731E" w:rsidRPr="00CA731E" w14:paraId="6E70AC67" w14:textId="77777777" w:rsidTr="00F301DC">
        <w:trPr>
          <w:cantSplit/>
          <w:trHeight w:val="57"/>
        </w:trPr>
        <w:tc>
          <w:tcPr>
            <w:tcW w:w="1830" w:type="dxa"/>
            <w:hideMark/>
          </w:tcPr>
          <w:p w14:paraId="75205B51" w14:textId="77777777" w:rsidR="00A752D9" w:rsidRPr="00CA731E" w:rsidRDefault="00A752D9">
            <w:pPr>
              <w:spacing w:before="60"/>
              <w:rPr>
                <w:i/>
                <w:position w:val="-20"/>
                <w:szCs w:val="24"/>
              </w:rPr>
            </w:pPr>
            <w:r w:rsidRPr="00CA731E">
              <w:rPr>
                <w:i/>
                <w:position w:val="-20"/>
                <w:szCs w:val="24"/>
              </w:rPr>
              <w:t>EAMT</w:t>
            </w:r>
          </w:p>
        </w:tc>
        <w:tc>
          <w:tcPr>
            <w:tcW w:w="7695" w:type="dxa"/>
            <w:hideMark/>
          </w:tcPr>
          <w:p w14:paraId="755C3BD7" w14:textId="0D037847" w:rsidR="00A752D9" w:rsidRPr="00CA731E" w:rsidRDefault="776D6541">
            <w:pPr>
              <w:spacing w:before="60"/>
              <w:rPr>
                <w:szCs w:val="24"/>
              </w:rPr>
            </w:pPr>
            <w:r w:rsidRPr="00CA731E">
              <w:rPr>
                <w:szCs w:val="24"/>
              </w:rPr>
              <w:t>– elanike arvu muutusest tingitud tasandusfondi vähenemise mõju leevendamise toetust arvestatakse 20</w:t>
            </w:r>
            <w:r w:rsidR="20DDCC0B" w:rsidRPr="00CA731E">
              <w:rPr>
                <w:szCs w:val="24"/>
              </w:rPr>
              <w:t xml:space="preserve"> protsenti</w:t>
            </w:r>
            <w:r w:rsidRPr="00CA731E">
              <w:rPr>
                <w:szCs w:val="24"/>
              </w:rPr>
              <w:t xml:space="preserve"> vahest, mida kohaliku omavalitsuse üksus oleks saanud 2025. aastal tulu- ja kulutasandusest juhul, kui tema eelkooliealiste (0–6 eluaastat) arv, kooliealiste (7–18 eluaastat) arv, põhikooliealiste (7–15 eluaastat) arv, tööealiste (19–64 eluaastat) arv ning eakate (alates 65 eluaastast) arv vastaks 2019. aasta 1. jaanuari seisule, võrreldes 2025. aasta 1. jaanuari seisuga tehtud arvutusega;</w:t>
            </w:r>
          </w:p>
        </w:tc>
      </w:tr>
      <w:tr w:rsidR="00CA731E" w:rsidRPr="00CA731E" w14:paraId="69C1CFC4" w14:textId="77777777" w:rsidTr="00F301DC">
        <w:trPr>
          <w:cantSplit/>
          <w:trHeight w:val="57"/>
        </w:trPr>
        <w:tc>
          <w:tcPr>
            <w:tcW w:w="1830" w:type="dxa"/>
            <w:hideMark/>
          </w:tcPr>
          <w:p w14:paraId="7392CAA6" w14:textId="77777777" w:rsidR="00A752D9" w:rsidRPr="00CA731E" w:rsidRDefault="00A752D9">
            <w:pPr>
              <w:spacing w:before="60"/>
              <w:rPr>
                <w:i/>
                <w:position w:val="-20"/>
                <w:szCs w:val="24"/>
              </w:rPr>
            </w:pPr>
            <w:r w:rsidRPr="00CA731E">
              <w:rPr>
                <w:i/>
                <w:position w:val="-20"/>
                <w:szCs w:val="24"/>
              </w:rPr>
              <w:t>HRF</w:t>
            </w:r>
          </w:p>
        </w:tc>
        <w:tc>
          <w:tcPr>
            <w:tcW w:w="7695" w:type="dxa"/>
            <w:hideMark/>
          </w:tcPr>
          <w:p w14:paraId="61753D69" w14:textId="552D8FE6" w:rsidR="00A752D9" w:rsidRPr="00CA731E" w:rsidRDefault="776D6541" w:rsidP="096BAAFB">
            <w:pPr>
              <w:spacing w:before="60"/>
              <w:rPr>
                <w:szCs w:val="24"/>
              </w:rPr>
            </w:pPr>
            <w:r w:rsidRPr="00CA731E">
              <w:rPr>
                <w:szCs w:val="24"/>
              </w:rPr>
              <w:t xml:space="preserve">– hooldusreformi toetust arvestatakse, et igal kohaliku omavalitsuse üksusel oleks reformi tulemusena lisandunud vahendeid tulubaasi prognoositavalt minimaalselt 455 eurot kuus iga Sotsiaalkindlustusameti andmetel  2024. aasta 1. oktoobri seisuga </w:t>
            </w:r>
            <w:proofErr w:type="spellStart"/>
            <w:r w:rsidRPr="00CA731E">
              <w:rPr>
                <w:szCs w:val="24"/>
              </w:rPr>
              <w:t>üldhooldusteenusel</w:t>
            </w:r>
            <w:proofErr w:type="spellEnd"/>
            <w:r w:rsidRPr="00CA731E">
              <w:rPr>
                <w:szCs w:val="24"/>
              </w:rPr>
              <w:t xml:space="preserve"> oleva isiku kohta</w:t>
            </w:r>
            <w:r w:rsidR="070953EE" w:rsidRPr="00CA731E">
              <w:rPr>
                <w:szCs w:val="24"/>
              </w:rPr>
              <w:t xml:space="preserve"> ja </w:t>
            </w:r>
            <w:r w:rsidR="2EBB7C25" w:rsidRPr="00CA731E">
              <w:rPr>
                <w:szCs w:val="24"/>
              </w:rPr>
              <w:t>t</w:t>
            </w:r>
            <w:r w:rsidRPr="00CA731E">
              <w:rPr>
                <w:szCs w:val="24"/>
              </w:rPr>
              <w:t xml:space="preserve">äiendavalt 227 eurot kuus iga erihoolekandest </w:t>
            </w:r>
            <w:proofErr w:type="spellStart"/>
            <w:r w:rsidRPr="00CA731E">
              <w:rPr>
                <w:szCs w:val="24"/>
              </w:rPr>
              <w:t>üldhooldusele</w:t>
            </w:r>
            <w:proofErr w:type="spellEnd"/>
            <w:r w:rsidRPr="00CA731E">
              <w:rPr>
                <w:szCs w:val="24"/>
              </w:rPr>
              <w:t xml:space="preserve"> tulnud isiku kohta, kes kirjutati enne 2001. aastat erihooldekodusse sisse;</w:t>
            </w:r>
          </w:p>
        </w:tc>
      </w:tr>
      <w:tr w:rsidR="00CA731E" w:rsidRPr="00CA731E" w14:paraId="60A503F1" w14:textId="77777777" w:rsidTr="00F301DC">
        <w:trPr>
          <w:cantSplit/>
          <w:trHeight w:val="57"/>
        </w:trPr>
        <w:tc>
          <w:tcPr>
            <w:tcW w:w="1830" w:type="dxa"/>
            <w:hideMark/>
          </w:tcPr>
          <w:p w14:paraId="4B4C7E40" w14:textId="77777777" w:rsidR="00A752D9" w:rsidRPr="00CA731E" w:rsidRDefault="00A752D9">
            <w:pPr>
              <w:spacing w:before="60"/>
              <w:rPr>
                <w:i/>
                <w:position w:val="-20"/>
                <w:szCs w:val="24"/>
              </w:rPr>
            </w:pPr>
            <w:r w:rsidRPr="00CA731E">
              <w:rPr>
                <w:i/>
                <w:position w:val="-20"/>
                <w:szCs w:val="24"/>
              </w:rPr>
              <w:t>LKA</w:t>
            </w:r>
          </w:p>
        </w:tc>
        <w:tc>
          <w:tcPr>
            <w:tcW w:w="7695" w:type="dxa"/>
            <w:hideMark/>
          </w:tcPr>
          <w:p w14:paraId="5094343E" w14:textId="72032602" w:rsidR="00A752D9" w:rsidRPr="00CA731E" w:rsidRDefault="776D6541" w:rsidP="096BAAFB">
            <w:pPr>
              <w:spacing w:before="60"/>
              <w:rPr>
                <w:szCs w:val="24"/>
              </w:rPr>
            </w:pPr>
            <w:r w:rsidRPr="00CA731E">
              <w:rPr>
                <w:szCs w:val="24"/>
              </w:rPr>
              <w:t xml:space="preserve">– riiklike looduskaitsealade maamaksu vähenemise kompensatsiooni arvestatakse 2024. aasta eest </w:t>
            </w:r>
            <w:r w:rsidR="199D9D85" w:rsidRPr="00CA731E">
              <w:rPr>
                <w:szCs w:val="24"/>
              </w:rPr>
              <w:t>Maksu- ja Tolliameti</w:t>
            </w:r>
            <w:r w:rsidRPr="00CA731E">
              <w:rPr>
                <w:szCs w:val="24"/>
              </w:rPr>
              <w:t xml:space="preserve"> andmete</w:t>
            </w:r>
            <w:r w:rsidR="33C4C23D" w:rsidRPr="00CA731E">
              <w:rPr>
                <w:szCs w:val="24"/>
              </w:rPr>
              <w:t xml:space="preserve"> aluse</w:t>
            </w:r>
            <w:r w:rsidRPr="00CA731E">
              <w:rPr>
                <w:szCs w:val="24"/>
              </w:rPr>
              <w:t>l, võttes arvesse kohaliku omavalitsuse üksuse kehtestatud maamaksu määra ja maamaksu aastasele kasvule kehtestatud piirangu</w:t>
            </w:r>
            <w:r w:rsidR="0491CD04" w:rsidRPr="00CA731E">
              <w:rPr>
                <w:szCs w:val="24"/>
              </w:rPr>
              <w:t>t (10 protsenti)</w:t>
            </w:r>
            <w:r w:rsidR="52FC451F" w:rsidRPr="00CA731E">
              <w:rPr>
                <w:szCs w:val="24"/>
              </w:rPr>
              <w:t>;</w:t>
            </w:r>
          </w:p>
        </w:tc>
      </w:tr>
      <w:tr w:rsidR="00CA731E" w:rsidRPr="00CA731E" w14:paraId="25FF9175" w14:textId="77777777" w:rsidTr="00F301DC">
        <w:trPr>
          <w:cantSplit/>
          <w:trHeight w:val="57"/>
        </w:trPr>
        <w:tc>
          <w:tcPr>
            <w:tcW w:w="1830" w:type="dxa"/>
            <w:hideMark/>
          </w:tcPr>
          <w:p w14:paraId="35951117" w14:textId="77777777" w:rsidR="00A752D9" w:rsidRPr="00CA731E" w:rsidRDefault="776D6541">
            <w:pPr>
              <w:spacing w:before="60"/>
              <w:rPr>
                <w:i/>
                <w:iCs/>
                <w:szCs w:val="24"/>
              </w:rPr>
            </w:pPr>
            <w:r w:rsidRPr="00CA731E">
              <w:rPr>
                <w:i/>
                <w:iCs/>
                <w:szCs w:val="24"/>
              </w:rPr>
              <w:t>TBK</w:t>
            </w:r>
          </w:p>
        </w:tc>
        <w:tc>
          <w:tcPr>
            <w:tcW w:w="7695" w:type="dxa"/>
            <w:hideMark/>
          </w:tcPr>
          <w:p w14:paraId="5D14D427" w14:textId="4BBC467E" w:rsidR="00A752D9" w:rsidRPr="00CA731E" w:rsidRDefault="7A949033" w:rsidP="096BAAFB">
            <w:pPr>
              <w:spacing w:before="60"/>
              <w:rPr>
                <w:szCs w:val="24"/>
              </w:rPr>
            </w:pPr>
            <w:r w:rsidRPr="00CA731E">
              <w:rPr>
                <w:szCs w:val="24"/>
              </w:rPr>
              <w:t>–</w:t>
            </w:r>
            <w:r w:rsidR="36ED7A60" w:rsidRPr="00CA731E">
              <w:rPr>
                <w:szCs w:val="24"/>
              </w:rPr>
              <w:t xml:space="preserve"> t</w:t>
            </w:r>
            <w:r w:rsidR="1399F337" w:rsidRPr="00CA731E">
              <w:rPr>
                <w:szCs w:val="24"/>
              </w:rPr>
              <w:t>ulumaksu määrade muudatusest tingitud tulude vähenemise kompensatsioon Harku vallale 386 000 eurot, Kiili vallale 184 000 eurot, Rae vallale 978 000 eurot, Saku vallale 161 000 eurot, Saue vallale 254 000 eurot ja Viimsi vallale 374 000 eurot.</w:t>
            </w:r>
          </w:p>
          <w:p w14:paraId="32BD5F58" w14:textId="6FC2CB47" w:rsidR="00A752D9" w:rsidRPr="00CA731E" w:rsidRDefault="00A752D9">
            <w:pPr>
              <w:spacing w:before="60"/>
              <w:rPr>
                <w:i/>
                <w:iCs/>
                <w:szCs w:val="24"/>
              </w:rPr>
            </w:pPr>
          </w:p>
        </w:tc>
      </w:tr>
    </w:tbl>
    <w:p w14:paraId="7B29EB71" w14:textId="169B2553" w:rsidR="00031885" w:rsidRPr="00CA731E" w:rsidRDefault="65CB91F4" w:rsidP="000C68EB">
      <w:pPr>
        <w:pStyle w:val="seadusetekst"/>
        <w:spacing w:before="120"/>
        <w:rPr>
          <w:szCs w:val="24"/>
        </w:rPr>
      </w:pPr>
      <w:r w:rsidRPr="00CA731E">
        <w:rPr>
          <w:szCs w:val="24"/>
        </w:rPr>
        <w:t xml:space="preserve"> </w:t>
      </w:r>
      <w:r w:rsidR="2D3818E4" w:rsidRPr="00CA731E">
        <w:rPr>
          <w:szCs w:val="24"/>
        </w:rPr>
        <w:t>(2</w:t>
      </w:r>
      <w:r w:rsidR="3FA29DAF" w:rsidRPr="00CA731E">
        <w:rPr>
          <w:szCs w:val="24"/>
        </w:rPr>
        <w:t>)</w:t>
      </w:r>
      <w:bookmarkStart w:id="10" w:name="_Hlk152608349"/>
      <w:r w:rsidR="3FA29DAF" w:rsidRPr="00CA731E">
        <w:rPr>
          <w:szCs w:val="24"/>
        </w:rPr>
        <w:t> </w:t>
      </w:r>
      <w:bookmarkEnd w:id="10"/>
      <w:r w:rsidR="2D3818E4" w:rsidRPr="00CA731E">
        <w:rPr>
          <w:szCs w:val="24"/>
        </w:rPr>
        <w:t>Riigieelarve seaduse § 48 lõike</w:t>
      </w:r>
      <w:r w:rsidR="1B50247F" w:rsidRPr="00CA731E">
        <w:rPr>
          <w:szCs w:val="24"/>
        </w:rPr>
        <w:t>s</w:t>
      </w:r>
      <w:r w:rsidR="2D3818E4" w:rsidRPr="00CA731E">
        <w:rPr>
          <w:szCs w:val="24"/>
        </w:rPr>
        <w:t xml:space="preserve"> 1 nimetatud toetusfondi kuuluvad toetuse liigid on üldhariduskoolide pidamiseks antav toetus (</w:t>
      </w:r>
      <w:r w:rsidR="228B4D5E" w:rsidRPr="00CA731E">
        <w:rPr>
          <w:szCs w:val="24"/>
        </w:rPr>
        <w:t>4</w:t>
      </w:r>
      <w:r w:rsidR="5A1DFB4F" w:rsidRPr="00CA731E">
        <w:rPr>
          <w:szCs w:val="24"/>
        </w:rPr>
        <w:t>94</w:t>
      </w:r>
      <w:r w:rsidR="6894EA1E" w:rsidRPr="00CA731E">
        <w:rPr>
          <w:szCs w:val="24"/>
        </w:rPr>
        <w:t xml:space="preserve"> </w:t>
      </w:r>
      <w:r w:rsidR="065CF42D" w:rsidRPr="00CA731E">
        <w:rPr>
          <w:szCs w:val="24"/>
        </w:rPr>
        <w:t>763</w:t>
      </w:r>
      <w:r w:rsidR="6894EA1E" w:rsidRPr="00CA731E">
        <w:rPr>
          <w:szCs w:val="24"/>
        </w:rPr>
        <w:t xml:space="preserve"> </w:t>
      </w:r>
      <w:r w:rsidR="228B4D5E" w:rsidRPr="00CA731E">
        <w:rPr>
          <w:szCs w:val="24"/>
        </w:rPr>
        <w:t>000</w:t>
      </w:r>
      <w:r w:rsidR="2D3818E4" w:rsidRPr="00CA731E">
        <w:rPr>
          <w:szCs w:val="24"/>
        </w:rPr>
        <w:t xml:space="preserve"> eurot), huvihariduse ja huvitegevuse toetus (</w:t>
      </w:r>
      <w:r w:rsidR="4647FED7" w:rsidRPr="00CA731E">
        <w:rPr>
          <w:szCs w:val="24"/>
        </w:rPr>
        <w:t xml:space="preserve">9 225 000 </w:t>
      </w:r>
      <w:r w:rsidR="2D3818E4" w:rsidRPr="00CA731E">
        <w:rPr>
          <w:szCs w:val="24"/>
          <w:shd w:val="clear" w:color="auto" w:fill="E6E6E6"/>
        </w:rPr>
        <w:t>eurot</w:t>
      </w:r>
      <w:r w:rsidR="2D3818E4" w:rsidRPr="00CA731E">
        <w:rPr>
          <w:szCs w:val="24"/>
        </w:rPr>
        <w:t xml:space="preserve">), koolieelsete lasteasutuste õpetajate tööjõukulude toetus </w:t>
      </w:r>
      <w:r w:rsidR="00A752D9" w:rsidRPr="00CA731E">
        <w:rPr>
          <w:szCs w:val="24"/>
        </w:rPr>
        <w:br/>
      </w:r>
      <w:r w:rsidR="2D3818E4" w:rsidRPr="00CA731E">
        <w:rPr>
          <w:szCs w:val="24"/>
        </w:rPr>
        <w:t>(16 000 000 eurot), kohalike teede hoiu toetus (29</w:t>
      </w:r>
      <w:r w:rsidR="6894EA1E" w:rsidRPr="00CA731E">
        <w:rPr>
          <w:szCs w:val="24"/>
        </w:rPr>
        <w:t xml:space="preserve"> </w:t>
      </w:r>
      <w:r w:rsidR="2D3818E4" w:rsidRPr="00CA731E">
        <w:rPr>
          <w:szCs w:val="24"/>
        </w:rPr>
        <w:t>313</w:t>
      </w:r>
      <w:r w:rsidR="6894EA1E" w:rsidRPr="00CA731E">
        <w:rPr>
          <w:szCs w:val="24"/>
        </w:rPr>
        <w:t xml:space="preserve"> </w:t>
      </w:r>
      <w:r w:rsidR="2D3818E4" w:rsidRPr="00CA731E">
        <w:rPr>
          <w:szCs w:val="24"/>
        </w:rPr>
        <w:t>000 eurot), üle antud endiste riigiteede toetus (</w:t>
      </w:r>
      <w:r w:rsidR="3365534C" w:rsidRPr="00CA731E">
        <w:rPr>
          <w:szCs w:val="24"/>
        </w:rPr>
        <w:t>12</w:t>
      </w:r>
      <w:r w:rsidR="7A515F79" w:rsidRPr="00CA731E">
        <w:rPr>
          <w:szCs w:val="24"/>
        </w:rPr>
        <w:t>8 004</w:t>
      </w:r>
      <w:r w:rsidR="6894EA1E" w:rsidRPr="00CA731E">
        <w:rPr>
          <w:szCs w:val="24"/>
        </w:rPr>
        <w:t> </w:t>
      </w:r>
      <w:r w:rsidR="2D3818E4" w:rsidRPr="00CA731E">
        <w:rPr>
          <w:szCs w:val="24"/>
        </w:rPr>
        <w:t xml:space="preserve">eurot), suure hooldus- ja abivajadusega lapsele abi osutamise toetus </w:t>
      </w:r>
      <w:r w:rsidR="00A752D9" w:rsidRPr="00CA731E">
        <w:rPr>
          <w:szCs w:val="24"/>
        </w:rPr>
        <w:br/>
      </w:r>
      <w:r w:rsidR="2D3818E4" w:rsidRPr="00CA731E">
        <w:rPr>
          <w:szCs w:val="24"/>
        </w:rPr>
        <w:t>(2</w:t>
      </w:r>
      <w:r w:rsidR="6894EA1E" w:rsidRPr="00CA731E">
        <w:rPr>
          <w:szCs w:val="24"/>
        </w:rPr>
        <w:t xml:space="preserve"> </w:t>
      </w:r>
      <w:r w:rsidR="2D3818E4" w:rsidRPr="00CA731E">
        <w:rPr>
          <w:szCs w:val="24"/>
        </w:rPr>
        <w:t>650</w:t>
      </w:r>
      <w:r w:rsidR="6894EA1E" w:rsidRPr="00CA731E">
        <w:rPr>
          <w:szCs w:val="24"/>
        </w:rPr>
        <w:t xml:space="preserve"> </w:t>
      </w:r>
      <w:r w:rsidR="2D3818E4" w:rsidRPr="00CA731E">
        <w:rPr>
          <w:szCs w:val="24"/>
        </w:rPr>
        <w:t>000 eurot)</w:t>
      </w:r>
      <w:r w:rsidR="62A06EB2" w:rsidRPr="00CA731E">
        <w:rPr>
          <w:szCs w:val="24"/>
        </w:rPr>
        <w:t>, vaimse tervise teenuse toetus (1</w:t>
      </w:r>
      <w:r w:rsidR="5146BCDA" w:rsidRPr="00CA731E">
        <w:rPr>
          <w:szCs w:val="24"/>
        </w:rPr>
        <w:t xml:space="preserve"> 542 000</w:t>
      </w:r>
      <w:r w:rsidR="5268F69A" w:rsidRPr="00CA731E">
        <w:rPr>
          <w:szCs w:val="24"/>
        </w:rPr>
        <w:t xml:space="preserve"> </w:t>
      </w:r>
      <w:r w:rsidR="62A06EB2" w:rsidRPr="00CA731E">
        <w:rPr>
          <w:szCs w:val="24"/>
        </w:rPr>
        <w:t>eurot)</w:t>
      </w:r>
      <w:r w:rsidR="2D3818E4" w:rsidRPr="00CA731E">
        <w:rPr>
          <w:szCs w:val="24"/>
        </w:rPr>
        <w:t>. Riigieelarve seaduse §</w:t>
      </w:r>
      <w:r w:rsidR="213CF839" w:rsidRPr="00CA731E">
        <w:rPr>
          <w:szCs w:val="24"/>
        </w:rPr>
        <w:t>-s</w:t>
      </w:r>
      <w:r w:rsidR="2D3818E4" w:rsidRPr="00CA731E">
        <w:rPr>
          <w:szCs w:val="24"/>
        </w:rPr>
        <w:t xml:space="preserve"> 51 nimetatud riikliku ülesande kulude katmise hüvitised on toimetulekutoetuse maksmise hüvitis (</w:t>
      </w:r>
      <w:r w:rsidR="6235F093" w:rsidRPr="00CA731E">
        <w:rPr>
          <w:szCs w:val="24"/>
        </w:rPr>
        <w:t>43 230 859</w:t>
      </w:r>
      <w:r w:rsidR="2D3818E4" w:rsidRPr="00CA731E">
        <w:rPr>
          <w:szCs w:val="24"/>
        </w:rPr>
        <w:t xml:space="preserve"> eurot</w:t>
      </w:r>
      <w:r w:rsidR="3FA29DAF" w:rsidRPr="00CA731E">
        <w:rPr>
          <w:szCs w:val="24"/>
        </w:rPr>
        <w:t xml:space="preserve">) </w:t>
      </w:r>
      <w:r w:rsidR="213CF839" w:rsidRPr="00CA731E">
        <w:rPr>
          <w:szCs w:val="24"/>
        </w:rPr>
        <w:t xml:space="preserve">ja </w:t>
      </w:r>
      <w:r w:rsidR="2D3818E4" w:rsidRPr="00CA731E">
        <w:rPr>
          <w:szCs w:val="24"/>
        </w:rPr>
        <w:t>rahvastikutoimingute hüvitis (1</w:t>
      </w:r>
      <w:r w:rsidR="6894EA1E" w:rsidRPr="00CA731E">
        <w:rPr>
          <w:szCs w:val="24"/>
        </w:rPr>
        <w:t xml:space="preserve"> </w:t>
      </w:r>
      <w:r w:rsidR="2D3818E4" w:rsidRPr="00CA731E">
        <w:rPr>
          <w:szCs w:val="24"/>
        </w:rPr>
        <w:t>127</w:t>
      </w:r>
      <w:r w:rsidR="6894EA1E" w:rsidRPr="00CA731E">
        <w:rPr>
          <w:szCs w:val="24"/>
        </w:rPr>
        <w:t xml:space="preserve"> </w:t>
      </w:r>
      <w:r w:rsidR="2D3818E4" w:rsidRPr="00CA731E">
        <w:rPr>
          <w:szCs w:val="24"/>
        </w:rPr>
        <w:t>000 eurot).</w:t>
      </w:r>
    </w:p>
    <w:p w14:paraId="54B2E261" w14:textId="77777777" w:rsidR="009F3410" w:rsidRPr="00CA731E" w:rsidRDefault="3362BA29" w:rsidP="096BAAFB">
      <w:pPr>
        <w:pStyle w:val="seadusetekst"/>
        <w:spacing w:after="0"/>
        <w:rPr>
          <w:szCs w:val="24"/>
        </w:rPr>
      </w:pPr>
      <w:r w:rsidRPr="00CA731E">
        <w:rPr>
          <w:szCs w:val="24"/>
        </w:rPr>
        <w:t>(3) Kohaliku omavalitsuse üksustele riiklike rahvastikuregistritoimingutega seonduvate ülesannete täitmise korraldamisega seotud kulude hüvitamise määrad menetlusjuhtumi kohta on järgmised:</w:t>
      </w:r>
    </w:p>
    <w:p w14:paraId="6DA38458" w14:textId="77777777" w:rsidR="009F3410" w:rsidRPr="00CA731E" w:rsidRDefault="3362BA29" w:rsidP="096BAAFB">
      <w:pPr>
        <w:pStyle w:val="seadusetekst"/>
        <w:spacing w:after="0"/>
        <w:rPr>
          <w:szCs w:val="24"/>
        </w:rPr>
      </w:pPr>
      <w:r w:rsidRPr="00CA731E">
        <w:rPr>
          <w:szCs w:val="24"/>
        </w:rPr>
        <w:t>1) toimetulekutoetuse maksmise korraldamine 9,41 eurot;</w:t>
      </w:r>
    </w:p>
    <w:p w14:paraId="35190D65" w14:textId="77777777" w:rsidR="009F3410" w:rsidRPr="00CA731E" w:rsidRDefault="3362BA29" w:rsidP="096BAAFB">
      <w:pPr>
        <w:pStyle w:val="seadusetekst"/>
        <w:spacing w:after="0"/>
        <w:rPr>
          <w:szCs w:val="24"/>
        </w:rPr>
      </w:pPr>
      <w:r w:rsidRPr="00CA731E">
        <w:rPr>
          <w:szCs w:val="24"/>
        </w:rPr>
        <w:t>2) sünni registreerimine 17,26 eurot;</w:t>
      </w:r>
    </w:p>
    <w:p w14:paraId="1D23A50C" w14:textId="77777777" w:rsidR="009F3410" w:rsidRPr="00CA731E" w:rsidRDefault="3362BA29" w:rsidP="096BAAFB">
      <w:pPr>
        <w:pStyle w:val="seadusetekst"/>
        <w:spacing w:after="0"/>
        <w:rPr>
          <w:szCs w:val="24"/>
        </w:rPr>
      </w:pPr>
      <w:r w:rsidRPr="00CA731E">
        <w:rPr>
          <w:szCs w:val="24"/>
        </w:rPr>
        <w:t>3) elektroonilise avalduse alusel sünni registreerimine 4,71 eurot;</w:t>
      </w:r>
    </w:p>
    <w:p w14:paraId="7B7F9087" w14:textId="77777777" w:rsidR="009F3410" w:rsidRPr="00CA731E" w:rsidRDefault="3362BA29" w:rsidP="096BAAFB">
      <w:pPr>
        <w:pStyle w:val="seadusetekst"/>
        <w:spacing w:after="0"/>
        <w:rPr>
          <w:szCs w:val="24"/>
        </w:rPr>
      </w:pPr>
      <w:r w:rsidRPr="00CA731E">
        <w:rPr>
          <w:szCs w:val="24"/>
        </w:rPr>
        <w:t>4) surma registreerimine 10,46 eurot;</w:t>
      </w:r>
    </w:p>
    <w:p w14:paraId="67D87CB5" w14:textId="77777777" w:rsidR="009F3410" w:rsidRPr="00CA731E" w:rsidRDefault="3362BA29" w:rsidP="096BAAFB">
      <w:pPr>
        <w:pStyle w:val="seadusetekst"/>
        <w:spacing w:after="0"/>
        <w:rPr>
          <w:szCs w:val="24"/>
        </w:rPr>
      </w:pPr>
      <w:r w:rsidRPr="00CA731E">
        <w:rPr>
          <w:szCs w:val="24"/>
        </w:rPr>
        <w:t>5) andmekogusse kandmiseks isikukoodi andmine 7,86 eurot;</w:t>
      </w:r>
    </w:p>
    <w:p w14:paraId="77351AB8" w14:textId="77777777" w:rsidR="009F3410" w:rsidRPr="00CA731E" w:rsidRDefault="3362BA29" w:rsidP="096BAAFB">
      <w:pPr>
        <w:pStyle w:val="seadusetekst"/>
        <w:spacing w:after="0"/>
        <w:rPr>
          <w:szCs w:val="24"/>
        </w:rPr>
      </w:pPr>
      <w:r w:rsidRPr="00CA731E">
        <w:rPr>
          <w:szCs w:val="24"/>
        </w:rPr>
        <w:lastRenderedPageBreak/>
        <w:t>6) Euroopa Liidust, Euroopa Majanduspiirkonna liikmesriigist või Šveitsi Konföderatsioonist pärit kodanikule elukoha esmakordsel registreerimisel Eestis isikukoodi andmine 4,71 eurot;</w:t>
      </w:r>
    </w:p>
    <w:p w14:paraId="4B4F056C" w14:textId="77777777" w:rsidR="009F3410" w:rsidRPr="00CA731E" w:rsidRDefault="3362BA29" w:rsidP="096BAAFB">
      <w:pPr>
        <w:pStyle w:val="seadusetekst"/>
        <w:spacing w:after="0"/>
        <w:rPr>
          <w:szCs w:val="24"/>
        </w:rPr>
      </w:pPr>
      <w:r w:rsidRPr="00CA731E">
        <w:rPr>
          <w:szCs w:val="24"/>
        </w:rPr>
        <w:t>7) isaduse omaksvõtu registreerimine 8,47 eurot;</w:t>
      </w:r>
    </w:p>
    <w:p w14:paraId="318FCE63" w14:textId="77777777" w:rsidR="009F3410" w:rsidRPr="00CA731E" w:rsidRDefault="3362BA29" w:rsidP="096BAAFB">
      <w:pPr>
        <w:pStyle w:val="seadusetekst"/>
        <w:spacing w:after="0"/>
        <w:rPr>
          <w:szCs w:val="24"/>
        </w:rPr>
      </w:pPr>
      <w:r w:rsidRPr="00CA731E">
        <w:rPr>
          <w:szCs w:val="24"/>
        </w:rPr>
        <w:t>8) abielu registreerimine 65,89 eurot;</w:t>
      </w:r>
    </w:p>
    <w:p w14:paraId="74ED70BF" w14:textId="77777777" w:rsidR="009F3410" w:rsidRPr="00CA731E" w:rsidRDefault="3362BA29" w:rsidP="096BAAFB">
      <w:pPr>
        <w:pStyle w:val="seadusetekst"/>
        <w:spacing w:after="0"/>
        <w:rPr>
          <w:szCs w:val="24"/>
        </w:rPr>
      </w:pPr>
      <w:r w:rsidRPr="00CA731E">
        <w:rPr>
          <w:szCs w:val="24"/>
        </w:rPr>
        <w:t>9) lahutuse registreerimine 47,59 eurot;</w:t>
      </w:r>
    </w:p>
    <w:p w14:paraId="540B45D9" w14:textId="77777777" w:rsidR="009F3410" w:rsidRPr="00CA731E" w:rsidRDefault="3362BA29" w:rsidP="096BAAFB">
      <w:pPr>
        <w:pStyle w:val="seadusetekst"/>
        <w:spacing w:after="0"/>
        <w:rPr>
          <w:szCs w:val="24"/>
        </w:rPr>
      </w:pPr>
      <w:r w:rsidRPr="00CA731E">
        <w:rPr>
          <w:szCs w:val="24"/>
        </w:rPr>
        <w:t>10) nime muutmise registreerimine 37,65 eurot;</w:t>
      </w:r>
    </w:p>
    <w:p w14:paraId="4F83766A" w14:textId="77777777" w:rsidR="009F3410" w:rsidRPr="00CA731E" w:rsidRDefault="3362BA29" w:rsidP="096BAAFB">
      <w:pPr>
        <w:pStyle w:val="seadusetekst"/>
        <w:spacing w:after="0"/>
        <w:rPr>
          <w:szCs w:val="24"/>
        </w:rPr>
      </w:pPr>
      <w:r w:rsidRPr="00CA731E">
        <w:rPr>
          <w:szCs w:val="24"/>
        </w:rPr>
        <w:t>11) soo muutmise registreerimine 12,55 eurot;</w:t>
      </w:r>
    </w:p>
    <w:p w14:paraId="01629F85" w14:textId="77777777" w:rsidR="009F3410" w:rsidRPr="00CA731E" w:rsidRDefault="3362BA29" w:rsidP="096BAAFB">
      <w:pPr>
        <w:pStyle w:val="seadusetekst"/>
        <w:spacing w:after="0"/>
        <w:rPr>
          <w:szCs w:val="24"/>
        </w:rPr>
      </w:pPr>
      <w:r w:rsidRPr="00CA731E">
        <w:rPr>
          <w:szCs w:val="24"/>
        </w:rPr>
        <w:t>12) vaimuliku juhendamine 31,38 eurot;</w:t>
      </w:r>
    </w:p>
    <w:p w14:paraId="3F8E7115" w14:textId="77777777" w:rsidR="009F3410" w:rsidRPr="00CA731E" w:rsidRDefault="3362BA29" w:rsidP="096BAAFB">
      <w:pPr>
        <w:pStyle w:val="seadusetekst"/>
        <w:spacing w:after="0"/>
        <w:rPr>
          <w:szCs w:val="24"/>
        </w:rPr>
      </w:pPr>
      <w:r w:rsidRPr="00CA731E">
        <w:rPr>
          <w:szCs w:val="24"/>
        </w:rPr>
        <w:t>13) veebikeskkonnast saadud avalduse alusel tõendi või rahvastikuregistri väljavõtte väljastamine 5,65 eurot;</w:t>
      </w:r>
    </w:p>
    <w:p w14:paraId="5694FC35" w14:textId="77777777" w:rsidR="009F3410" w:rsidRPr="00CA731E" w:rsidRDefault="3362BA29" w:rsidP="096BAAFB">
      <w:pPr>
        <w:pStyle w:val="seadusetekst"/>
        <w:spacing w:after="0"/>
        <w:rPr>
          <w:szCs w:val="24"/>
        </w:rPr>
      </w:pPr>
      <w:r w:rsidRPr="00CA731E">
        <w:rPr>
          <w:szCs w:val="24"/>
        </w:rPr>
        <w:t xml:space="preserve">14) </w:t>
      </w:r>
      <w:bookmarkStart w:id="11" w:name="_Hlk145410211"/>
      <w:r w:rsidRPr="00CA731E">
        <w:rPr>
          <w:szCs w:val="24"/>
        </w:rPr>
        <w:t xml:space="preserve">perekonnaseisudokumentide ja kohtuotsuste andmehõivekannete tegemine ja </w:t>
      </w:r>
      <w:bookmarkEnd w:id="11"/>
      <w:r w:rsidRPr="00CA731E">
        <w:rPr>
          <w:szCs w:val="24"/>
        </w:rPr>
        <w:t>parandamine 12,24 eurot;</w:t>
      </w:r>
    </w:p>
    <w:p w14:paraId="2C9C70CB" w14:textId="77777777" w:rsidR="009F3410" w:rsidRPr="00CA731E" w:rsidRDefault="3362BA29" w:rsidP="096BAAFB">
      <w:pPr>
        <w:pStyle w:val="seadusetekst"/>
        <w:spacing w:after="0"/>
        <w:rPr>
          <w:szCs w:val="24"/>
        </w:rPr>
      </w:pPr>
      <w:r w:rsidRPr="00CA731E">
        <w:rPr>
          <w:szCs w:val="24"/>
        </w:rPr>
        <w:t>15) õigustatud huvi korral dokumendi väljastamine 18,83 eurot;</w:t>
      </w:r>
    </w:p>
    <w:p w14:paraId="089FF909" w14:textId="77777777" w:rsidR="009F3410" w:rsidRPr="00CA731E" w:rsidRDefault="3362BA29" w:rsidP="096BAAFB">
      <w:pPr>
        <w:pStyle w:val="seadusetekst"/>
        <w:spacing w:after="0"/>
        <w:rPr>
          <w:szCs w:val="24"/>
        </w:rPr>
      </w:pPr>
      <w:r w:rsidRPr="00CA731E">
        <w:rPr>
          <w:szCs w:val="24"/>
        </w:rPr>
        <w:t>16) mitmekeelse standardvormi ja sellele lisatava rahvastikuregistri väljavõtte või korduva tõendi väljastamine ning muu perekonnasündmuse dokumendi, korduva tõendi või rahvastikuregistri väljavõtte väljastamine 10,35 eurot.</w:t>
      </w:r>
    </w:p>
    <w:p w14:paraId="7C218736" w14:textId="77777777" w:rsidR="009F3410" w:rsidRPr="00CA731E" w:rsidRDefault="009F3410" w:rsidP="009F3410">
      <w:pPr>
        <w:pStyle w:val="seadusetekst"/>
        <w:spacing w:after="0"/>
        <w:rPr>
          <w:szCs w:val="24"/>
        </w:rPr>
      </w:pPr>
    </w:p>
    <w:p w14:paraId="5A64031D" w14:textId="77777777" w:rsidR="0079310A" w:rsidRPr="00CA731E" w:rsidRDefault="0079310A" w:rsidP="0079310A">
      <w:pPr>
        <w:pStyle w:val="seadusetekst"/>
        <w:rPr>
          <w:szCs w:val="24"/>
        </w:rPr>
      </w:pPr>
      <w:r w:rsidRPr="00CA731E">
        <w:rPr>
          <w:szCs w:val="24"/>
        </w:rPr>
        <w:t>(4) Toetusfondi vahendite jaotamise arvnäitajad, käesoleva paragrahvi lõikes 3 nimetamata arvnäitajate väärtused ja arvnäitajate arvestamise alused kehtestab Vabariigi Valitsus riigieelarve seaduse § 48 lõike 4 alusel kehtestatud määrusega.</w:t>
      </w:r>
    </w:p>
    <w:p w14:paraId="3A1F41AF" w14:textId="6F442A6D" w:rsidR="00031885" w:rsidRPr="00CA731E" w:rsidRDefault="00031885" w:rsidP="00463DCA">
      <w:pPr>
        <w:pStyle w:val="nimetus"/>
        <w:rPr>
          <w:szCs w:val="24"/>
        </w:rPr>
      </w:pPr>
      <w:r w:rsidRPr="00CA731E">
        <w:rPr>
          <w:szCs w:val="24"/>
        </w:rPr>
        <w:t>§ 4.</w:t>
      </w:r>
      <w:bookmarkStart w:id="12" w:name="para4"/>
      <w:r w:rsidRPr="00CA731E">
        <w:rPr>
          <w:szCs w:val="24"/>
        </w:rPr>
        <w:t xml:space="preserve"> </w:t>
      </w:r>
      <w:bookmarkEnd w:id="12"/>
      <w:r w:rsidRPr="00CA731E">
        <w:rPr>
          <w:szCs w:val="24"/>
        </w:rPr>
        <w:t>Riigieelarve liigendamise täpsusaste</w:t>
      </w:r>
    </w:p>
    <w:p w14:paraId="7C4AAE0C" w14:textId="634C35A1" w:rsidR="00031885" w:rsidRPr="00CA731E" w:rsidRDefault="00031885" w:rsidP="1EEF88C5">
      <w:pPr>
        <w:pStyle w:val="seadusetekst"/>
        <w:rPr>
          <w:szCs w:val="24"/>
        </w:rPr>
      </w:pPr>
      <w:r w:rsidRPr="00CA731E">
        <w:rPr>
          <w:rFonts w:eastAsiaTheme="minorEastAsia"/>
          <w:szCs w:val="24"/>
        </w:rPr>
        <w:t>202</w:t>
      </w:r>
      <w:r w:rsidR="5A41FBD9" w:rsidRPr="00CA731E">
        <w:rPr>
          <w:rFonts w:eastAsiaTheme="minorEastAsia"/>
          <w:szCs w:val="24"/>
        </w:rPr>
        <w:t>5</w:t>
      </w:r>
      <w:r w:rsidRPr="00CA731E">
        <w:rPr>
          <w:rFonts w:eastAsiaTheme="minorEastAsia"/>
          <w:szCs w:val="24"/>
        </w:rPr>
        <w:t>. a</w:t>
      </w:r>
      <w:r w:rsidRPr="00CA731E">
        <w:rPr>
          <w:szCs w:val="24"/>
        </w:rPr>
        <w:t>asta riigieelarve liigendatakse täiseurodes.</w:t>
      </w:r>
    </w:p>
    <w:p w14:paraId="2BCF2C7A" w14:textId="3C096F28" w:rsidR="00031885" w:rsidRPr="00CA731E" w:rsidRDefault="00031885" w:rsidP="00B45099">
      <w:pPr>
        <w:pStyle w:val="nimetus"/>
        <w:rPr>
          <w:szCs w:val="24"/>
        </w:rPr>
      </w:pPr>
      <w:r w:rsidRPr="00CA731E">
        <w:rPr>
          <w:szCs w:val="24"/>
        </w:rPr>
        <w:t>§ 5.</w:t>
      </w:r>
      <w:bookmarkStart w:id="13" w:name="para5"/>
      <w:r w:rsidRPr="00CA731E">
        <w:rPr>
          <w:szCs w:val="24"/>
        </w:rPr>
        <w:t xml:space="preserve"> </w:t>
      </w:r>
      <w:bookmarkEnd w:id="13"/>
      <w:r w:rsidRPr="00CA731E">
        <w:rPr>
          <w:szCs w:val="24"/>
        </w:rPr>
        <w:t>Riigieelarve vahendite liigenduse muutmine</w:t>
      </w:r>
    </w:p>
    <w:p w14:paraId="45EA0A4E" w14:textId="5D3A1C62" w:rsidR="00031885" w:rsidRPr="00CA731E" w:rsidRDefault="00031885" w:rsidP="096BAAFB">
      <w:pPr>
        <w:pStyle w:val="seadusetekst"/>
        <w:spacing w:after="0"/>
        <w:rPr>
          <w:szCs w:val="24"/>
        </w:rPr>
      </w:pPr>
      <w:r w:rsidRPr="00CA731E">
        <w:rPr>
          <w:rFonts w:eastAsiaTheme="minorEastAsia"/>
          <w:szCs w:val="24"/>
        </w:rPr>
        <w:t>(1</w:t>
      </w:r>
      <w:r w:rsidR="00E60580" w:rsidRPr="00CA731E">
        <w:rPr>
          <w:rFonts w:eastAsiaTheme="minorEastAsia"/>
          <w:szCs w:val="24"/>
        </w:rPr>
        <w:t>) </w:t>
      </w:r>
      <w:r w:rsidRPr="00CA731E">
        <w:rPr>
          <w:rFonts w:eastAsiaTheme="minorEastAsia"/>
          <w:szCs w:val="24"/>
        </w:rPr>
        <w:t>Ministril on õigus oma valitsemisala ja tulemusvaldkonna eelarve mahu piires muuta riigieelarvega kindlaks määratud piirmääraga vahendite programmi tegevuse eelarvet viie miljoni euro ulatuses, arvestades järgmist:</w:t>
      </w:r>
    </w:p>
    <w:p w14:paraId="3E9A1ED7" w14:textId="08EB7447" w:rsidR="00031885" w:rsidRPr="00CA731E" w:rsidRDefault="00031885" w:rsidP="096BAAFB">
      <w:pPr>
        <w:pStyle w:val="seadusetekst"/>
        <w:spacing w:after="0"/>
        <w:rPr>
          <w:szCs w:val="24"/>
        </w:rPr>
      </w:pPr>
      <w:r w:rsidRPr="00CA731E">
        <w:rPr>
          <w:rFonts w:eastAsiaTheme="minorEastAsia"/>
          <w:szCs w:val="24"/>
        </w:rPr>
        <w:t>1</w:t>
      </w:r>
      <w:r w:rsidR="00E60580" w:rsidRPr="00CA731E">
        <w:rPr>
          <w:rFonts w:eastAsiaTheme="minorEastAsia"/>
          <w:szCs w:val="24"/>
        </w:rPr>
        <w:t>) </w:t>
      </w:r>
      <w:r w:rsidRPr="00CA731E">
        <w:rPr>
          <w:rFonts w:eastAsiaTheme="minorEastAsia"/>
          <w:szCs w:val="24"/>
        </w:rPr>
        <w:t>kui programmi tegevuse piirmääraga vahendite eelarve maht on alla nelja miljoni euro, on seda lubatud muuta kuni 25 protsenti;</w:t>
      </w:r>
    </w:p>
    <w:p w14:paraId="2E673FE1" w14:textId="49EFA3E5" w:rsidR="00031885" w:rsidRPr="00CA731E" w:rsidRDefault="00031885" w:rsidP="096BAAFB">
      <w:pPr>
        <w:pStyle w:val="seadusetekst"/>
        <w:spacing w:after="0"/>
        <w:rPr>
          <w:szCs w:val="24"/>
        </w:rPr>
      </w:pPr>
      <w:r w:rsidRPr="00CA731E">
        <w:rPr>
          <w:rFonts w:eastAsiaTheme="minorEastAsia"/>
          <w:szCs w:val="24"/>
        </w:rPr>
        <w:t>2</w:t>
      </w:r>
      <w:r w:rsidR="00E60580" w:rsidRPr="00CA731E">
        <w:rPr>
          <w:rFonts w:eastAsiaTheme="minorEastAsia"/>
          <w:szCs w:val="24"/>
        </w:rPr>
        <w:t>) </w:t>
      </w:r>
      <w:r w:rsidRPr="00CA731E">
        <w:rPr>
          <w:rFonts w:eastAsiaTheme="minorEastAsia"/>
          <w:szCs w:val="24"/>
        </w:rPr>
        <w:t>kui programmi tegevuse piirmääraga vahendite eelarve maht on neli miljonit eurot või enam, on seda lubatud muuta järgmise valemiga arvutatud mahu ulatuses:</w:t>
      </w:r>
    </w:p>
    <w:p w14:paraId="3BBA7C63" w14:textId="4A0A7088" w:rsidR="00031885" w:rsidRPr="00CA731E" w:rsidRDefault="00031885" w:rsidP="096BAAFB">
      <w:pPr>
        <w:pStyle w:val="seadusetekst"/>
        <w:rPr>
          <w:szCs w:val="24"/>
        </w:rPr>
      </w:pPr>
      <w:r w:rsidRPr="00CA731E">
        <w:rPr>
          <w:rFonts w:eastAsiaTheme="minorEastAsia"/>
          <w:szCs w:val="24"/>
        </w:rPr>
        <w:t>918 400 + 2,04% * programmi tegevuse piirmääraga eelarve maht.</w:t>
      </w:r>
    </w:p>
    <w:p w14:paraId="24462114" w14:textId="118F18E4" w:rsidR="00031885" w:rsidRPr="00CA731E" w:rsidRDefault="00031885" w:rsidP="096BAAFB">
      <w:pPr>
        <w:pStyle w:val="seadusetekst"/>
        <w:rPr>
          <w:szCs w:val="24"/>
        </w:rPr>
      </w:pPr>
      <w:r w:rsidRPr="00CA731E">
        <w:rPr>
          <w:rFonts w:eastAsiaTheme="minorEastAsia"/>
          <w:szCs w:val="24"/>
        </w:rPr>
        <w:t>(2</w:t>
      </w:r>
      <w:r w:rsidR="00E60580" w:rsidRPr="00CA731E">
        <w:rPr>
          <w:rFonts w:eastAsiaTheme="minorEastAsia"/>
          <w:szCs w:val="24"/>
        </w:rPr>
        <w:t>) </w:t>
      </w:r>
      <w:r w:rsidRPr="00CA731E">
        <w:rPr>
          <w:rFonts w:eastAsiaTheme="minorEastAsia"/>
          <w:szCs w:val="24"/>
        </w:rPr>
        <w:t>Vabariigi Valitsusel on õigus ministeeriumi ettepanekul muuta ministeeriumi valitsemisala investeeringuobjektide piirmääraga vahendite eelarveid kuni 20 protsenti, ületamata sealjuures ministeeriumi valitsemisala investeeringute eelarveks kinnitatud kogusummat.</w:t>
      </w:r>
    </w:p>
    <w:p w14:paraId="2A223F3C" w14:textId="16104357" w:rsidR="00031885" w:rsidRPr="00CA731E" w:rsidRDefault="00031885" w:rsidP="096BAAFB">
      <w:pPr>
        <w:pStyle w:val="nimetus"/>
        <w:rPr>
          <w:szCs w:val="24"/>
        </w:rPr>
      </w:pPr>
      <w:r w:rsidRPr="00CA731E">
        <w:rPr>
          <w:rFonts w:eastAsiaTheme="minorEastAsia"/>
          <w:szCs w:val="24"/>
        </w:rPr>
        <w:t>§ 6.</w:t>
      </w:r>
      <w:bookmarkStart w:id="14" w:name="para6"/>
      <w:r w:rsidRPr="00CA731E">
        <w:rPr>
          <w:rFonts w:eastAsiaTheme="minorEastAsia"/>
          <w:szCs w:val="24"/>
        </w:rPr>
        <w:t xml:space="preserve"> </w:t>
      </w:r>
      <w:bookmarkEnd w:id="14"/>
      <w:r w:rsidRPr="00CA731E">
        <w:rPr>
          <w:rFonts w:eastAsiaTheme="minorEastAsia"/>
          <w:szCs w:val="24"/>
        </w:rPr>
        <w:t>Sõltumatute institutsioonide eelarved</w:t>
      </w:r>
    </w:p>
    <w:p w14:paraId="3C9C932A" w14:textId="1F281763" w:rsidR="00720761" w:rsidRPr="00CA731E" w:rsidRDefault="5A439117" w:rsidP="096BAAFB">
      <w:pPr>
        <w:rPr>
          <w:szCs w:val="24"/>
        </w:rPr>
      </w:pPr>
      <w:r w:rsidRPr="00CA731E">
        <w:rPr>
          <w:szCs w:val="24"/>
        </w:rPr>
        <w:t>(1) Käesoleva seaduse § 1 lõikes 2 toodud Riigikogu eelarvest moodustab arenguseire keskuse eelarve 765 662 eurot, Erakondade Rahastamise Järelevalve Komisjoni eelarve 137 224 eurot ja riigi valimisteenistuse eelarve 4 307 505 eurot, millele lisandub eraldis kohaliku omavalit</w:t>
      </w:r>
      <w:r w:rsidR="0490F9E0" w:rsidRPr="00CA731E">
        <w:rPr>
          <w:szCs w:val="24"/>
        </w:rPr>
        <w:t>s</w:t>
      </w:r>
      <w:r w:rsidRPr="00CA731E">
        <w:rPr>
          <w:szCs w:val="24"/>
        </w:rPr>
        <w:t>use volikogu valimiseks summas 135 000 eurot.</w:t>
      </w:r>
    </w:p>
    <w:p w14:paraId="5DC68760" w14:textId="77777777" w:rsidR="00720761" w:rsidRPr="00CA731E" w:rsidRDefault="00720761" w:rsidP="00720761">
      <w:pPr>
        <w:rPr>
          <w:szCs w:val="24"/>
        </w:rPr>
      </w:pPr>
    </w:p>
    <w:p w14:paraId="70E84B95" w14:textId="710F7840" w:rsidR="00031885" w:rsidRPr="00CA731E" w:rsidRDefault="17DD32AF" w:rsidP="65ABBE19">
      <w:pPr>
        <w:pStyle w:val="seadusetekst"/>
        <w:rPr>
          <w:rFonts w:eastAsiaTheme="minorEastAsia"/>
          <w:szCs w:val="24"/>
        </w:rPr>
      </w:pPr>
      <w:r w:rsidRPr="00CA731E">
        <w:rPr>
          <w:szCs w:val="24"/>
        </w:rPr>
        <w:t>(2</w:t>
      </w:r>
      <w:r w:rsidR="763D6556" w:rsidRPr="00CA731E">
        <w:rPr>
          <w:szCs w:val="24"/>
        </w:rPr>
        <w:t>) </w:t>
      </w:r>
      <w:r w:rsidRPr="00CA731E">
        <w:rPr>
          <w:szCs w:val="24"/>
        </w:rPr>
        <w:t xml:space="preserve">Käesoleva seaduse § 1 lõikes 2 toodud Majandus- ja Kommunikatsiooniministeeriumi valitsemisala ettevõtluskeskkonna programmi piirmääraga vahendite mahust moodustab </w:t>
      </w:r>
      <w:r w:rsidR="2E130DC6" w:rsidRPr="00CA731E">
        <w:rPr>
          <w:szCs w:val="24"/>
        </w:rPr>
        <w:t>o</w:t>
      </w:r>
      <w:r w:rsidRPr="00CA731E">
        <w:rPr>
          <w:szCs w:val="24"/>
        </w:rPr>
        <w:t xml:space="preserve">hutusjuurdluse </w:t>
      </w:r>
      <w:r w:rsidR="2E130DC6" w:rsidRPr="00CA731E">
        <w:rPr>
          <w:szCs w:val="24"/>
        </w:rPr>
        <w:t>k</w:t>
      </w:r>
      <w:r w:rsidRPr="00CA731E">
        <w:rPr>
          <w:szCs w:val="24"/>
        </w:rPr>
        <w:t>eskuse eelarve 166</w:t>
      </w:r>
      <w:r w:rsidR="689E8918" w:rsidRPr="00CA731E">
        <w:rPr>
          <w:szCs w:val="24"/>
        </w:rPr>
        <w:t xml:space="preserve"> </w:t>
      </w:r>
      <w:r w:rsidRPr="00CA731E">
        <w:rPr>
          <w:szCs w:val="24"/>
        </w:rPr>
        <w:t>196 eurot.</w:t>
      </w:r>
    </w:p>
    <w:p w14:paraId="4E34CC21" w14:textId="176853FE" w:rsidR="00031885" w:rsidRPr="00CA731E" w:rsidRDefault="799C0765" w:rsidP="096BAAFB">
      <w:pPr>
        <w:pStyle w:val="seadusetekst"/>
        <w:rPr>
          <w:szCs w:val="24"/>
          <w:lang w:eastAsia="et-EE"/>
        </w:rPr>
      </w:pPr>
      <w:r w:rsidRPr="00CA731E">
        <w:rPr>
          <w:szCs w:val="24"/>
        </w:rPr>
        <w:t>(3</w:t>
      </w:r>
      <w:r w:rsidR="67AD8528" w:rsidRPr="00CA731E">
        <w:rPr>
          <w:szCs w:val="24"/>
        </w:rPr>
        <w:t>) </w:t>
      </w:r>
      <w:r w:rsidRPr="00CA731E">
        <w:rPr>
          <w:szCs w:val="24"/>
        </w:rPr>
        <w:t xml:space="preserve">Käesoleva seaduse § 1 lõikes 2 toodud  </w:t>
      </w:r>
      <w:r w:rsidR="3ED60E2A" w:rsidRPr="00CA731E">
        <w:rPr>
          <w:szCs w:val="24"/>
        </w:rPr>
        <w:t xml:space="preserve">Majandus- ja Kommunikatsiooniministeeriumi </w:t>
      </w:r>
      <w:r w:rsidRPr="00CA731E">
        <w:rPr>
          <w:spacing w:val="-4"/>
          <w:szCs w:val="24"/>
        </w:rPr>
        <w:t xml:space="preserve">valitsemisala soolise </w:t>
      </w:r>
      <w:r w:rsidRPr="00CA731E">
        <w:rPr>
          <w:szCs w:val="24"/>
        </w:rPr>
        <w:t xml:space="preserve">võrdõiguslikkuse ja võrdse kohtlemise voliniku tegevuse piirmääraga vahendite mahust moodustab </w:t>
      </w:r>
      <w:r w:rsidR="6D0D10D5" w:rsidRPr="00CA731E">
        <w:rPr>
          <w:szCs w:val="24"/>
        </w:rPr>
        <w:t>S</w:t>
      </w:r>
      <w:r w:rsidRPr="00CA731E">
        <w:rPr>
          <w:szCs w:val="24"/>
        </w:rPr>
        <w:t xml:space="preserve">oolise </w:t>
      </w:r>
      <w:r w:rsidR="6D0D10D5" w:rsidRPr="00CA731E">
        <w:rPr>
          <w:szCs w:val="24"/>
        </w:rPr>
        <w:t>V</w:t>
      </w:r>
      <w:r w:rsidRPr="00CA731E">
        <w:rPr>
          <w:szCs w:val="24"/>
        </w:rPr>
        <w:t xml:space="preserve">õrdõiguslikkuse ja </w:t>
      </w:r>
      <w:r w:rsidR="6D0D10D5" w:rsidRPr="00CA731E">
        <w:rPr>
          <w:szCs w:val="24"/>
        </w:rPr>
        <w:t>V</w:t>
      </w:r>
      <w:r w:rsidRPr="00CA731E">
        <w:rPr>
          <w:szCs w:val="24"/>
        </w:rPr>
        <w:t xml:space="preserve">õrdse </w:t>
      </w:r>
      <w:r w:rsidR="6D0D10D5" w:rsidRPr="00CA731E">
        <w:rPr>
          <w:szCs w:val="24"/>
        </w:rPr>
        <w:t>K</w:t>
      </w:r>
      <w:r w:rsidRPr="00CA731E">
        <w:rPr>
          <w:szCs w:val="24"/>
        </w:rPr>
        <w:t xml:space="preserve">ohtlemise </w:t>
      </w:r>
      <w:r w:rsidR="6D0D10D5" w:rsidRPr="00CA731E">
        <w:rPr>
          <w:szCs w:val="24"/>
        </w:rPr>
        <w:t>V</w:t>
      </w:r>
      <w:r w:rsidRPr="00CA731E">
        <w:rPr>
          <w:szCs w:val="24"/>
        </w:rPr>
        <w:t xml:space="preserve">oliniku </w:t>
      </w:r>
      <w:r w:rsidR="6D0D10D5" w:rsidRPr="00CA731E">
        <w:rPr>
          <w:szCs w:val="24"/>
        </w:rPr>
        <w:t>K</w:t>
      </w:r>
      <w:r w:rsidRPr="00CA731E">
        <w:rPr>
          <w:szCs w:val="24"/>
        </w:rPr>
        <w:t>antselei eelarve 5</w:t>
      </w:r>
      <w:r w:rsidR="19425059" w:rsidRPr="00CA731E">
        <w:rPr>
          <w:szCs w:val="24"/>
        </w:rPr>
        <w:t>26</w:t>
      </w:r>
      <w:r w:rsidR="234DC35D" w:rsidRPr="00CA731E">
        <w:rPr>
          <w:szCs w:val="24"/>
        </w:rPr>
        <w:t xml:space="preserve"> </w:t>
      </w:r>
      <w:r w:rsidR="00E56C0B">
        <w:rPr>
          <w:szCs w:val="24"/>
        </w:rPr>
        <w:t>349</w:t>
      </w:r>
      <w:r w:rsidRPr="00CA731E">
        <w:rPr>
          <w:szCs w:val="24"/>
        </w:rPr>
        <w:t xml:space="preserve"> eurot.</w:t>
      </w:r>
    </w:p>
    <w:p w14:paraId="2A096ADF" w14:textId="79AB60B9" w:rsidR="00031885" w:rsidRPr="00CA731E" w:rsidRDefault="00031885" w:rsidP="00B05973">
      <w:pPr>
        <w:pStyle w:val="nimetus"/>
        <w:rPr>
          <w:szCs w:val="24"/>
        </w:rPr>
      </w:pPr>
      <w:r w:rsidRPr="00CA731E">
        <w:rPr>
          <w:szCs w:val="24"/>
        </w:rPr>
        <w:lastRenderedPageBreak/>
        <w:t>§ 7.</w:t>
      </w:r>
      <w:bookmarkStart w:id="15" w:name="para7"/>
      <w:r w:rsidRPr="00CA731E">
        <w:rPr>
          <w:szCs w:val="24"/>
        </w:rPr>
        <w:t xml:space="preserve"> </w:t>
      </w:r>
      <w:bookmarkEnd w:id="15"/>
      <w:r w:rsidRPr="00CA731E">
        <w:rPr>
          <w:szCs w:val="24"/>
        </w:rPr>
        <w:t>Kaitsekulu</w:t>
      </w:r>
    </w:p>
    <w:p w14:paraId="61842458" w14:textId="70CB39FE" w:rsidR="00031885" w:rsidRPr="00CA731E" w:rsidRDefault="799C0765" w:rsidP="6703763D">
      <w:pPr>
        <w:pStyle w:val="seadusetekst"/>
        <w:rPr>
          <w:szCs w:val="24"/>
          <w:lang w:eastAsia="et-EE"/>
        </w:rPr>
      </w:pPr>
      <w:r w:rsidRPr="00CA731E">
        <w:rPr>
          <w:szCs w:val="24"/>
          <w:lang w:eastAsia="et-EE"/>
        </w:rPr>
        <w:t xml:space="preserve">Kaitsekulu on NATO meetodi järgi </w:t>
      </w:r>
      <w:r w:rsidRPr="00CA731E">
        <w:rPr>
          <w:szCs w:val="24"/>
        </w:rPr>
        <w:t>1,3</w:t>
      </w:r>
      <w:r w:rsidR="108FE6E0" w:rsidRPr="00CA731E">
        <w:rPr>
          <w:szCs w:val="24"/>
        </w:rPr>
        <w:t>95</w:t>
      </w:r>
      <w:r w:rsidRPr="00CA731E">
        <w:rPr>
          <w:szCs w:val="24"/>
        </w:rPr>
        <w:t xml:space="preserve"> </w:t>
      </w:r>
      <w:r w:rsidRPr="00CA731E">
        <w:rPr>
          <w:szCs w:val="24"/>
          <w:lang w:eastAsia="et-EE"/>
        </w:rPr>
        <w:t xml:space="preserve">miljardit eurot. Kaitsekulus sisalduvad lisaks iseseisva </w:t>
      </w:r>
      <w:r w:rsidRPr="00CA731E">
        <w:rPr>
          <w:spacing w:val="-4"/>
          <w:szCs w:val="24"/>
          <w:lang w:eastAsia="et-EE"/>
        </w:rPr>
        <w:t>kaitsevõime arendamiseks eraldatud vahenditele ka liitlastega seotud kulud ja kaitseinvesteeringute</w:t>
      </w:r>
      <w:r w:rsidRPr="00CA731E">
        <w:rPr>
          <w:szCs w:val="24"/>
          <w:lang w:eastAsia="et-EE"/>
        </w:rPr>
        <w:t xml:space="preserve"> programmi vahendid.</w:t>
      </w:r>
    </w:p>
    <w:p w14:paraId="4D28B5EA" w14:textId="405C5F1D" w:rsidR="00031885" w:rsidRPr="00CA731E" w:rsidRDefault="00031885" w:rsidP="00B05973">
      <w:pPr>
        <w:pStyle w:val="nimetus"/>
        <w:rPr>
          <w:szCs w:val="24"/>
        </w:rPr>
      </w:pPr>
      <w:r w:rsidRPr="00CA731E">
        <w:rPr>
          <w:szCs w:val="24"/>
        </w:rPr>
        <w:t>§ 8.</w:t>
      </w:r>
      <w:bookmarkStart w:id="16" w:name="para8"/>
      <w:r w:rsidRPr="00CA731E">
        <w:rPr>
          <w:szCs w:val="24"/>
        </w:rPr>
        <w:t xml:space="preserve"> </w:t>
      </w:r>
      <w:bookmarkEnd w:id="16"/>
      <w:r w:rsidRPr="00CA731E">
        <w:rPr>
          <w:szCs w:val="24"/>
        </w:rPr>
        <w:t>Tervisekassa eelarvepositsioon</w:t>
      </w:r>
    </w:p>
    <w:p w14:paraId="2DD7A0FC" w14:textId="77777777" w:rsidR="00031885" w:rsidRPr="00CA731E" w:rsidRDefault="17DD32AF" w:rsidP="6703763D">
      <w:pPr>
        <w:pStyle w:val="seadusetekst"/>
        <w:spacing w:after="0"/>
        <w:rPr>
          <w:szCs w:val="24"/>
        </w:rPr>
      </w:pPr>
      <w:r w:rsidRPr="00CA731E">
        <w:rPr>
          <w:spacing w:val="-2"/>
          <w:szCs w:val="24"/>
        </w:rPr>
        <w:t>Tervisekassa seaduse § 36 lõike 1</w:t>
      </w:r>
      <w:r w:rsidRPr="00CA731E">
        <w:rPr>
          <w:spacing w:val="-2"/>
          <w:szCs w:val="24"/>
          <w:vertAlign w:val="superscript"/>
        </w:rPr>
        <w:t>2</w:t>
      </w:r>
      <w:r w:rsidRPr="00CA731E">
        <w:rPr>
          <w:spacing w:val="-2"/>
          <w:szCs w:val="24"/>
        </w:rPr>
        <w:t xml:space="preserve"> alusel kinnitatav Tervisekassa eelarvepositsioon on järgmine:</w:t>
      </w:r>
    </w:p>
    <w:p w14:paraId="4CC7692A" w14:textId="3A461CA2" w:rsidR="32AD4D69" w:rsidRPr="00CA731E" w:rsidRDefault="32AD4D69" w:rsidP="1EEF88C5">
      <w:pPr>
        <w:pStyle w:val="seadusetekst"/>
        <w:spacing w:after="0"/>
        <w:rPr>
          <w:szCs w:val="24"/>
        </w:rPr>
      </w:pPr>
      <w:r w:rsidRPr="00CA731E">
        <w:rPr>
          <w:szCs w:val="24"/>
        </w:rPr>
        <w:t>1) 2025. aastal –167,6 miljonit eurot;</w:t>
      </w:r>
    </w:p>
    <w:p w14:paraId="2730EFB1" w14:textId="0BDA45ED" w:rsidR="32AD4D69" w:rsidRPr="00CA731E" w:rsidRDefault="32AD4D69" w:rsidP="1EEF88C5">
      <w:pPr>
        <w:pStyle w:val="seadusetekst"/>
        <w:spacing w:after="0"/>
        <w:rPr>
          <w:szCs w:val="24"/>
        </w:rPr>
      </w:pPr>
      <w:r w:rsidRPr="00CA731E">
        <w:rPr>
          <w:szCs w:val="24"/>
        </w:rPr>
        <w:t>2) 2026. aastal –177,6 miljonit eurot;</w:t>
      </w:r>
    </w:p>
    <w:p w14:paraId="68645891" w14:textId="667309F0" w:rsidR="32AD4D69" w:rsidRPr="00CA731E" w:rsidRDefault="32AD4D69" w:rsidP="1EEF88C5">
      <w:pPr>
        <w:pStyle w:val="seadusetekst"/>
        <w:spacing w:after="0"/>
        <w:rPr>
          <w:szCs w:val="24"/>
        </w:rPr>
      </w:pPr>
      <w:r w:rsidRPr="00CA731E">
        <w:rPr>
          <w:szCs w:val="24"/>
        </w:rPr>
        <w:t>3) 2027. aastal –225,0 miljonit eurot;</w:t>
      </w:r>
    </w:p>
    <w:p w14:paraId="18152A87" w14:textId="1532C3B6" w:rsidR="32AD4D69" w:rsidRPr="00CA731E" w:rsidRDefault="77017D2B" w:rsidP="096BAAFB">
      <w:pPr>
        <w:pStyle w:val="seadusetekst"/>
        <w:rPr>
          <w:szCs w:val="24"/>
        </w:rPr>
      </w:pPr>
      <w:r w:rsidRPr="00CA731E">
        <w:rPr>
          <w:szCs w:val="24"/>
        </w:rPr>
        <w:t>4) 2028. aastal –254,2 miljonit eurot.</w:t>
      </w:r>
    </w:p>
    <w:p w14:paraId="5E7F4A0A" w14:textId="0397C61D" w:rsidR="00031885" w:rsidRPr="00CA731E" w:rsidRDefault="799C0765" w:rsidP="096BAAFB">
      <w:pPr>
        <w:pStyle w:val="nimetus"/>
        <w:keepNext/>
        <w:spacing w:after="0"/>
        <w:rPr>
          <w:rFonts w:eastAsiaTheme="minorEastAsia"/>
          <w:szCs w:val="24"/>
        </w:rPr>
      </w:pPr>
      <w:r w:rsidRPr="00CA731E">
        <w:rPr>
          <w:szCs w:val="24"/>
        </w:rPr>
        <w:t>§ 9.</w:t>
      </w:r>
      <w:bookmarkStart w:id="17" w:name="para9"/>
      <w:r w:rsidRPr="00CA731E">
        <w:rPr>
          <w:szCs w:val="24"/>
        </w:rPr>
        <w:t xml:space="preserve"> </w:t>
      </w:r>
      <w:bookmarkEnd w:id="17"/>
      <w:r w:rsidRPr="00CA731E">
        <w:rPr>
          <w:szCs w:val="24"/>
        </w:rPr>
        <w:t>Eelarveaasta jooksul riigiteede üleandmisel kohalike omavalitsuste finantseerimine</w:t>
      </w:r>
    </w:p>
    <w:p w14:paraId="34F86198" w14:textId="77777777" w:rsidR="001A1323" w:rsidRPr="00CA731E" w:rsidRDefault="0F37D579" w:rsidP="1EEF88C5">
      <w:pPr>
        <w:pStyle w:val="nimetus"/>
        <w:rPr>
          <w:b w:val="0"/>
          <w:spacing w:val="-3"/>
          <w:szCs w:val="24"/>
        </w:rPr>
      </w:pPr>
      <w:r w:rsidRPr="00CA731E">
        <w:rPr>
          <w:b w:val="0"/>
          <w:spacing w:val="-3"/>
          <w:szCs w:val="24"/>
        </w:rPr>
        <w:t>Eelarveaasta jooksul kohaliku omavalitsuse üksusele riigitee üleandmisel eraldab Transpordiamet kohaliku omavalitsuse üksusele vahendid üleantud tee teehoiu kulude katmiseks kuni jooksva eelarveaasta lõpuni.</w:t>
      </w:r>
    </w:p>
    <w:p w14:paraId="55FA5806" w14:textId="1E11C13F" w:rsidR="00031885" w:rsidRPr="00CA731E" w:rsidRDefault="00031885" w:rsidP="00B05973">
      <w:pPr>
        <w:pStyle w:val="nimetus"/>
        <w:rPr>
          <w:szCs w:val="24"/>
        </w:rPr>
      </w:pPr>
      <w:r w:rsidRPr="00CA731E">
        <w:rPr>
          <w:szCs w:val="24"/>
        </w:rPr>
        <w:t>§ 10.</w:t>
      </w:r>
      <w:bookmarkStart w:id="18" w:name="para11"/>
      <w:r w:rsidRPr="00CA731E">
        <w:rPr>
          <w:szCs w:val="24"/>
        </w:rPr>
        <w:t xml:space="preserve"> </w:t>
      </w:r>
      <w:bookmarkEnd w:id="18"/>
      <w:r w:rsidRPr="00CA731E">
        <w:rPr>
          <w:szCs w:val="24"/>
        </w:rPr>
        <w:t>Tulude laekumise korralduse erisus</w:t>
      </w:r>
    </w:p>
    <w:p w14:paraId="781BB214" w14:textId="272DF55E" w:rsidR="00031885" w:rsidRPr="00CA731E" w:rsidRDefault="17DD32AF" w:rsidP="6703763D">
      <w:pPr>
        <w:pStyle w:val="seadusetekst"/>
        <w:rPr>
          <w:spacing w:val="-3"/>
          <w:szCs w:val="24"/>
          <w:bdr w:val="none" w:sz="0" w:space="0" w:color="auto" w:frame="1"/>
          <w:lang w:eastAsia="et-EE"/>
        </w:rPr>
      </w:pPr>
      <w:r w:rsidRPr="00CA731E">
        <w:rPr>
          <w:szCs w:val="24"/>
          <w:bdr w:val="none" w:sz="0" w:space="0" w:color="auto" w:frame="1"/>
          <w:lang w:eastAsia="et-EE"/>
        </w:rPr>
        <w:t>(1</w:t>
      </w:r>
      <w:r w:rsidR="763D6556" w:rsidRPr="00CA731E">
        <w:rPr>
          <w:szCs w:val="24"/>
          <w:bdr w:val="none" w:sz="0" w:space="0" w:color="auto" w:frame="1"/>
          <w:lang w:eastAsia="et-EE"/>
        </w:rPr>
        <w:t>) </w:t>
      </w:r>
      <w:r w:rsidRPr="00CA731E">
        <w:rPr>
          <w:szCs w:val="24"/>
          <w:bdr w:val="none" w:sz="0" w:space="0" w:color="auto" w:frame="1"/>
          <w:lang w:eastAsia="et-EE"/>
        </w:rPr>
        <w:t xml:space="preserve">Välisministeerium võib välisesinduse kasutuses olnud põhivara müügist ja Eestis välisriigile selle diplomaatilise esinduse tarbeks müüdud põhivara eest laekunud vahenditest soetada </w:t>
      </w:r>
      <w:r w:rsidRPr="00CA731E">
        <w:rPr>
          <w:spacing w:val="-3"/>
          <w:szCs w:val="24"/>
          <w:bdr w:val="none" w:sz="0" w:space="0" w:color="auto" w:frame="1"/>
          <w:lang w:eastAsia="et-EE"/>
        </w:rPr>
        <w:t xml:space="preserve">välisesindusele põhivara, olles kavandatavast tehingust </w:t>
      </w:r>
      <w:r w:rsidR="7F7D82C7" w:rsidRPr="00CA731E">
        <w:rPr>
          <w:spacing w:val="-3"/>
          <w:szCs w:val="24"/>
          <w:bdr w:val="none" w:sz="0" w:space="0" w:color="auto" w:frame="1"/>
          <w:lang w:eastAsia="et-EE"/>
        </w:rPr>
        <w:t xml:space="preserve">varem </w:t>
      </w:r>
      <w:r w:rsidRPr="00CA731E">
        <w:rPr>
          <w:spacing w:val="-3"/>
          <w:szCs w:val="24"/>
          <w:bdr w:val="none" w:sz="0" w:space="0" w:color="auto" w:frame="1"/>
          <w:lang w:eastAsia="et-EE"/>
        </w:rPr>
        <w:t>teavitanud Rahandusministeeriumi.</w:t>
      </w:r>
    </w:p>
    <w:p w14:paraId="5B537E2F" w14:textId="530B2CB6" w:rsidR="00031885" w:rsidRPr="00CA731E" w:rsidRDefault="17DD32AF" w:rsidP="6703763D">
      <w:pPr>
        <w:pStyle w:val="seadusetekst"/>
        <w:rPr>
          <w:szCs w:val="24"/>
          <w:lang w:eastAsia="et-EE"/>
        </w:rPr>
      </w:pPr>
      <w:r w:rsidRPr="00CA731E">
        <w:rPr>
          <w:szCs w:val="24"/>
        </w:rPr>
        <w:t>(2</w:t>
      </w:r>
      <w:r w:rsidR="763D6556" w:rsidRPr="00CA731E">
        <w:rPr>
          <w:szCs w:val="24"/>
        </w:rPr>
        <w:t>) </w:t>
      </w:r>
      <w:r w:rsidRPr="00CA731E">
        <w:rPr>
          <w:szCs w:val="24"/>
        </w:rPr>
        <w:t xml:space="preserve">Kaitseministeerium võib tema käsutuses olevate kinnistute </w:t>
      </w:r>
      <w:r w:rsidR="2A808B3D" w:rsidRPr="00CA731E">
        <w:rPr>
          <w:szCs w:val="24"/>
        </w:rPr>
        <w:t xml:space="preserve">ning  vallasvara </w:t>
      </w:r>
      <w:r w:rsidRPr="00CA731E">
        <w:rPr>
          <w:szCs w:val="24"/>
        </w:rPr>
        <w:t>müügist laekunud vahenditest soetada Kaitseministeeriumi valitsemisalale</w:t>
      </w:r>
      <w:r w:rsidR="54529A8A" w:rsidRPr="00CA731E">
        <w:rPr>
          <w:szCs w:val="24"/>
        </w:rPr>
        <w:t xml:space="preserve"> põhitegevuseks vajalikku</w:t>
      </w:r>
      <w:r w:rsidRPr="00CA731E">
        <w:rPr>
          <w:szCs w:val="24"/>
        </w:rPr>
        <w:t xml:space="preserve"> vara ja kaitseotstarbelisi varusid, olles kavandatavast </w:t>
      </w:r>
      <w:r w:rsidRPr="00CA731E">
        <w:rPr>
          <w:szCs w:val="24"/>
          <w:lang w:eastAsia="et-EE"/>
        </w:rPr>
        <w:t xml:space="preserve">tehingust </w:t>
      </w:r>
      <w:r w:rsidR="7F7D82C7" w:rsidRPr="00CA731E">
        <w:rPr>
          <w:szCs w:val="24"/>
          <w:lang w:eastAsia="et-EE"/>
        </w:rPr>
        <w:t xml:space="preserve">varem </w:t>
      </w:r>
      <w:r w:rsidRPr="00CA731E">
        <w:rPr>
          <w:szCs w:val="24"/>
          <w:lang w:eastAsia="et-EE"/>
        </w:rPr>
        <w:t>teavitanud Rahandusministeeriumi.</w:t>
      </w:r>
    </w:p>
    <w:p w14:paraId="03C8C001" w14:textId="2AA6829B" w:rsidR="00031885" w:rsidRPr="00CA731E" w:rsidRDefault="799C0765" w:rsidP="6703763D">
      <w:pPr>
        <w:pStyle w:val="seadusetekst"/>
        <w:spacing w:after="0"/>
        <w:rPr>
          <w:szCs w:val="24"/>
        </w:rPr>
      </w:pPr>
      <w:r w:rsidRPr="00CA731E">
        <w:rPr>
          <w:szCs w:val="24"/>
        </w:rPr>
        <w:t>(3</w:t>
      </w:r>
      <w:r w:rsidR="67AD8528" w:rsidRPr="00CA731E">
        <w:rPr>
          <w:szCs w:val="24"/>
        </w:rPr>
        <w:t>) </w:t>
      </w:r>
      <w:r w:rsidRPr="00CA731E">
        <w:rPr>
          <w:szCs w:val="24"/>
        </w:rPr>
        <w:t xml:space="preserve">Haridus- ja Teadusministeeriumi valitsemisalas olevad riigikoolid võivad oma tegevuses </w:t>
      </w:r>
      <w:r w:rsidRPr="00CA731E">
        <w:rPr>
          <w:spacing w:val="-3"/>
          <w:szCs w:val="24"/>
        </w:rPr>
        <w:t>kasutuses olnud vallasvara müügist laekunud vahenditest soetada koolile põhitegevuseks vajalikku</w:t>
      </w:r>
      <w:r w:rsidRPr="00CA731E">
        <w:rPr>
          <w:szCs w:val="24"/>
        </w:rPr>
        <w:t xml:space="preserve"> vara, olles kavandatavast tehingust </w:t>
      </w:r>
      <w:r w:rsidR="7EBE3314" w:rsidRPr="00CA731E">
        <w:rPr>
          <w:szCs w:val="24"/>
        </w:rPr>
        <w:t xml:space="preserve">varem </w:t>
      </w:r>
      <w:r w:rsidRPr="00CA731E">
        <w:rPr>
          <w:szCs w:val="24"/>
        </w:rPr>
        <w:t>teavitanud Rahandusministeeriumi.</w:t>
      </w:r>
    </w:p>
    <w:p w14:paraId="245614DE" w14:textId="0842104E" w:rsidR="00031885" w:rsidRPr="00CA731E" w:rsidRDefault="3E889A2E" w:rsidP="6703763D">
      <w:pPr>
        <w:pStyle w:val="nimetus"/>
        <w:spacing w:after="0"/>
        <w:rPr>
          <w:szCs w:val="24"/>
        </w:rPr>
      </w:pPr>
      <w:r w:rsidRPr="00CA731E">
        <w:rPr>
          <w:szCs w:val="24"/>
        </w:rPr>
        <w:t>§ 11. Kaitseotstarbelise varustuse vahendamine kaitsealase koostöö sihtriikidele</w:t>
      </w:r>
    </w:p>
    <w:p w14:paraId="710CDF9E" w14:textId="139CCE07" w:rsidR="00031885" w:rsidRPr="00CA731E" w:rsidRDefault="3E889A2E" w:rsidP="6703763D">
      <w:pPr>
        <w:shd w:val="clear" w:color="auto" w:fill="FFFFFF" w:themeFill="background1"/>
        <w:rPr>
          <w:szCs w:val="24"/>
          <w:lang w:eastAsia="et-EE"/>
        </w:rPr>
      </w:pPr>
      <w:r w:rsidRPr="00CA731E">
        <w:rPr>
          <w:szCs w:val="24"/>
        </w:rPr>
        <w:t>Kaitseministeerium ja tema valitsemisala asutused võivad vahendada Euroopa Liidu ja Põhja-Atlandi Lepingu Organisatsiooni poolt finantseeritava kaitseotstarbelise varustuse ja varude soetamiseks vajalikke vahendeid Euroopa Liidu kaitsealase koostöö sihtriikidele.</w:t>
      </w:r>
    </w:p>
    <w:p w14:paraId="4A6D9F8E" w14:textId="5670A017" w:rsidR="00031885" w:rsidRPr="00CA731E" w:rsidRDefault="00031885" w:rsidP="6703763D">
      <w:pPr>
        <w:shd w:val="clear" w:color="auto" w:fill="FFFFFF" w:themeFill="background1"/>
        <w:rPr>
          <w:szCs w:val="24"/>
        </w:rPr>
      </w:pPr>
    </w:p>
    <w:p w14:paraId="58F01579" w14:textId="7B88C376" w:rsidR="00031885" w:rsidRPr="00CA731E" w:rsidDel="00EC40FF" w:rsidRDefault="00031885" w:rsidP="4E26BC0C">
      <w:pPr>
        <w:rPr>
          <w:rFonts w:eastAsiaTheme="minorEastAsia"/>
          <w:strike/>
          <w:szCs w:val="24"/>
        </w:rPr>
      </w:pPr>
    </w:p>
    <w:p w14:paraId="37D220C1" w14:textId="07C02DA4" w:rsidR="6703763D" w:rsidRPr="00CA731E" w:rsidRDefault="6703763D" w:rsidP="6703763D">
      <w:pPr>
        <w:pStyle w:val="seadusetekst"/>
        <w:spacing w:after="0"/>
        <w:rPr>
          <w:szCs w:val="24"/>
          <w:lang w:eastAsia="et-EE"/>
        </w:rPr>
      </w:pPr>
    </w:p>
    <w:p w14:paraId="5127CED7" w14:textId="77777777" w:rsidR="00F51E4B" w:rsidRPr="00CA731E" w:rsidRDefault="00F51E4B" w:rsidP="096BAAFB">
      <w:pPr>
        <w:rPr>
          <w:szCs w:val="24"/>
        </w:rPr>
      </w:pPr>
    </w:p>
    <w:p w14:paraId="5A33DFCB" w14:textId="58359486" w:rsidR="00031885" w:rsidRPr="00CA731E" w:rsidRDefault="00031885" w:rsidP="096BAAFB">
      <w:pPr>
        <w:pStyle w:val="esimees"/>
        <w:rPr>
          <w:szCs w:val="24"/>
          <w:lang w:eastAsia="et-EE"/>
        </w:rPr>
      </w:pPr>
      <w:bookmarkStart w:id="19" w:name="_Hlk66788165"/>
      <w:r w:rsidRPr="00CA731E">
        <w:rPr>
          <w:szCs w:val="24"/>
          <w:lang w:eastAsia="et-EE"/>
        </w:rPr>
        <w:t xml:space="preserve">Lauri </w:t>
      </w:r>
      <w:proofErr w:type="spellStart"/>
      <w:r w:rsidRPr="00CA731E">
        <w:rPr>
          <w:szCs w:val="24"/>
          <w:lang w:eastAsia="et-EE"/>
        </w:rPr>
        <w:t>Hussar</w:t>
      </w:r>
      <w:proofErr w:type="spellEnd"/>
    </w:p>
    <w:p w14:paraId="6559B575" w14:textId="5477746E" w:rsidR="00031885" w:rsidRPr="00CA731E" w:rsidRDefault="00031885" w:rsidP="096BAAFB">
      <w:pPr>
        <w:pStyle w:val="esimees"/>
        <w:rPr>
          <w:rFonts w:eastAsia="Arial Unicode MS"/>
          <w:kern w:val="3"/>
          <w:szCs w:val="24"/>
          <w:lang w:eastAsia="et-EE"/>
        </w:rPr>
      </w:pPr>
      <w:r w:rsidRPr="00CA731E">
        <w:rPr>
          <w:rFonts w:eastAsia="Arial Unicode MS"/>
          <w:kern w:val="3"/>
          <w:szCs w:val="24"/>
          <w:lang w:eastAsia="et-EE"/>
        </w:rPr>
        <w:t>Riigikogu esimees</w:t>
      </w:r>
    </w:p>
    <w:p w14:paraId="3D9325BE" w14:textId="77777777" w:rsidR="00031885" w:rsidRPr="00CA731E" w:rsidRDefault="00031885" w:rsidP="096BAAFB">
      <w:pPr>
        <w:widowControl w:val="0"/>
        <w:suppressAutoHyphens/>
        <w:autoSpaceDN w:val="0"/>
        <w:textAlignment w:val="baseline"/>
        <w:rPr>
          <w:rFonts w:eastAsia="Arial Unicode MS"/>
          <w:kern w:val="3"/>
          <w:szCs w:val="24"/>
          <w:lang w:eastAsia="et-EE"/>
        </w:rPr>
      </w:pPr>
    </w:p>
    <w:p w14:paraId="511BB480" w14:textId="00271924" w:rsidR="00031885" w:rsidRPr="00CA731E" w:rsidRDefault="00031885" w:rsidP="096BAAFB">
      <w:pPr>
        <w:pStyle w:val="vastuvtmisekohajakuupevamrge"/>
        <w:rPr>
          <w:rFonts w:eastAsia="Arial Unicode MS"/>
          <w:szCs w:val="24"/>
          <w:lang w:eastAsia="et-EE"/>
        </w:rPr>
      </w:pPr>
      <w:r w:rsidRPr="00CA731E">
        <w:rPr>
          <w:rFonts w:eastAsia="Arial Unicode MS"/>
          <w:szCs w:val="24"/>
          <w:lang w:eastAsia="et-EE"/>
        </w:rPr>
        <w:t>Tallinn,</w:t>
      </w:r>
      <w:r w:rsidR="43AF30CF" w:rsidRPr="00CA731E">
        <w:rPr>
          <w:rFonts w:eastAsia="Arial Unicode MS"/>
          <w:szCs w:val="24"/>
          <w:lang w:eastAsia="et-EE"/>
        </w:rPr>
        <w:t xml:space="preserve"> </w:t>
      </w:r>
      <w:r w:rsidR="1EC80E8E" w:rsidRPr="00CA731E">
        <w:rPr>
          <w:rFonts w:eastAsia="Arial Unicode MS"/>
          <w:szCs w:val="24"/>
          <w:lang w:eastAsia="et-EE"/>
        </w:rPr>
        <w:t xml:space="preserve"> </w:t>
      </w:r>
      <w:r w:rsidRPr="00CA731E">
        <w:rPr>
          <w:rFonts w:eastAsia="Arial Unicode MS"/>
          <w:szCs w:val="24"/>
          <w:lang w:eastAsia="et-EE"/>
        </w:rPr>
        <w:t>202</w:t>
      </w:r>
      <w:r w:rsidR="7BFBCECD" w:rsidRPr="00CA731E">
        <w:rPr>
          <w:rFonts w:eastAsia="Arial Unicode MS"/>
          <w:szCs w:val="24"/>
          <w:lang w:eastAsia="et-EE"/>
        </w:rPr>
        <w:t>4</w:t>
      </w:r>
    </w:p>
    <w:bookmarkEnd w:id="19"/>
    <w:p w14:paraId="5A850C8D" w14:textId="009E27BD" w:rsidR="1EEF88C5" w:rsidRPr="00CA731E" w:rsidRDefault="1EEF88C5" w:rsidP="096BAAFB">
      <w:pPr>
        <w:pStyle w:val="vastuvtmisekohajakuupevamrge"/>
        <w:rPr>
          <w:rFonts w:eastAsia="Arial Unicode MS"/>
          <w:szCs w:val="24"/>
          <w:lang w:eastAsia="et-EE"/>
        </w:rPr>
      </w:pPr>
    </w:p>
    <w:p w14:paraId="37ABA2F7" w14:textId="786853F3" w:rsidR="4F496ADE" w:rsidRPr="00CA731E" w:rsidRDefault="270B264C" w:rsidP="096BAAFB">
      <w:pPr>
        <w:pStyle w:val="vastuvtmisekohajakuupevamrge"/>
        <w:rPr>
          <w:rFonts w:eastAsia="Arial Unicode MS"/>
          <w:szCs w:val="24"/>
          <w:lang w:eastAsia="et-EE"/>
        </w:rPr>
      </w:pPr>
      <w:r w:rsidRPr="00CA731E">
        <w:rPr>
          <w:rFonts w:eastAsia="Arial Unicode MS"/>
          <w:szCs w:val="24"/>
          <w:lang w:eastAsia="et-EE"/>
        </w:rPr>
        <w:t>___________________________________________________________________________</w:t>
      </w:r>
    </w:p>
    <w:p w14:paraId="53FDCFB5" w14:textId="47C06266" w:rsidR="6C3D666C" w:rsidRPr="00CA731E" w:rsidRDefault="25F79CA8" w:rsidP="096BAAFB">
      <w:pPr>
        <w:pStyle w:val="vastuvtmisekohajakuupevamrge"/>
        <w:rPr>
          <w:rFonts w:eastAsia="Arial Unicode MS"/>
          <w:szCs w:val="24"/>
          <w:lang w:eastAsia="et-EE"/>
        </w:rPr>
      </w:pPr>
      <w:r w:rsidRPr="00CA731E">
        <w:rPr>
          <w:rFonts w:eastAsia="Arial Unicode MS"/>
          <w:szCs w:val="24"/>
          <w:lang w:eastAsia="et-EE"/>
        </w:rPr>
        <w:t>Algatab Vabariigi Valitsus         2024</w:t>
      </w:r>
    </w:p>
    <w:p w14:paraId="6DDCD747" w14:textId="730AB336" w:rsidR="1EEF88C5" w:rsidRPr="00CA731E" w:rsidRDefault="1EEF88C5" w:rsidP="096BAAFB">
      <w:pPr>
        <w:pStyle w:val="vastuvtmisekohajakuupevamrge"/>
        <w:rPr>
          <w:rFonts w:eastAsia="Arial Unicode MS"/>
          <w:szCs w:val="24"/>
          <w:lang w:eastAsia="et-EE"/>
        </w:rPr>
      </w:pPr>
    </w:p>
    <w:p w14:paraId="226404AB" w14:textId="6B00B874" w:rsidR="6C3D666C" w:rsidRPr="00CA731E" w:rsidRDefault="25F79CA8" w:rsidP="096BAAFB">
      <w:pPr>
        <w:pStyle w:val="vastuvtmisekohajakuupevamrge"/>
        <w:rPr>
          <w:rFonts w:eastAsia="Arial Unicode MS"/>
          <w:szCs w:val="24"/>
          <w:lang w:eastAsia="et-EE"/>
        </w:rPr>
      </w:pPr>
      <w:r w:rsidRPr="00CA731E">
        <w:rPr>
          <w:rFonts w:eastAsia="Arial Unicode MS"/>
          <w:szCs w:val="24"/>
          <w:lang w:eastAsia="et-EE"/>
        </w:rPr>
        <w:t>(allkirjastatud digitaalselt)</w:t>
      </w:r>
    </w:p>
    <w:p w14:paraId="5435B6B5" w14:textId="3B199157" w:rsidR="00B66DC0" w:rsidRPr="00CA731E" w:rsidRDefault="00B66DC0" w:rsidP="00EF55D8">
      <w:pPr>
        <w:rPr>
          <w:bCs/>
          <w:szCs w:val="24"/>
        </w:rPr>
      </w:pPr>
    </w:p>
    <w:sectPr w:rsidR="00B66DC0" w:rsidRPr="00CA731E" w:rsidSect="005D2D2D">
      <w:headerReference w:type="even" r:id="rId10"/>
      <w:footerReference w:type="even" r:id="rId11"/>
      <w:footerReference w:type="default" r:id="rId12"/>
      <w:headerReference w:type="first" r:id="rId13"/>
      <w:footerReference w:type="first" r:id="rId14"/>
      <w:pgSz w:w="11906" w:h="16838" w:code="9"/>
      <w:pgMar w:top="1134" w:right="1134" w:bottom="1134" w:left="1701"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39432" w14:textId="77777777" w:rsidR="008E0B3A" w:rsidRDefault="008E0B3A" w:rsidP="00256543">
      <w:r>
        <w:separator/>
      </w:r>
    </w:p>
    <w:p w14:paraId="4B78F4D1" w14:textId="77777777" w:rsidR="008E0B3A" w:rsidRDefault="008E0B3A"/>
    <w:p w14:paraId="7A54C7AB" w14:textId="77777777" w:rsidR="008E0B3A" w:rsidRDefault="008E0B3A"/>
    <w:p w14:paraId="217CF1D8" w14:textId="77777777" w:rsidR="008E0B3A" w:rsidRDefault="008E0B3A"/>
    <w:p w14:paraId="5156B5B9" w14:textId="77777777" w:rsidR="008E0B3A" w:rsidRDefault="008E0B3A"/>
    <w:p w14:paraId="06865446" w14:textId="77777777" w:rsidR="008E0B3A" w:rsidRDefault="008E0B3A"/>
    <w:p w14:paraId="6A5BC1A4" w14:textId="77777777" w:rsidR="008E0B3A" w:rsidRDefault="008E0B3A"/>
    <w:p w14:paraId="5D20A3F7" w14:textId="77777777" w:rsidR="008E0B3A" w:rsidRDefault="008E0B3A"/>
    <w:p w14:paraId="483F3071" w14:textId="77777777" w:rsidR="008E0B3A" w:rsidRDefault="008E0B3A"/>
    <w:p w14:paraId="3B32469A" w14:textId="77777777" w:rsidR="008E0B3A" w:rsidRDefault="008E0B3A"/>
    <w:p w14:paraId="12CB5CD6" w14:textId="77777777" w:rsidR="008E0B3A" w:rsidRDefault="008E0B3A"/>
    <w:p w14:paraId="1EB53DE2" w14:textId="77777777" w:rsidR="008E0B3A" w:rsidRDefault="008E0B3A"/>
    <w:p w14:paraId="2A13CD29" w14:textId="77777777" w:rsidR="008E0B3A" w:rsidRDefault="008E0B3A"/>
  </w:endnote>
  <w:endnote w:type="continuationSeparator" w:id="0">
    <w:p w14:paraId="5CB3E3F6" w14:textId="77777777" w:rsidR="008E0B3A" w:rsidRDefault="008E0B3A" w:rsidP="00256543">
      <w:r>
        <w:continuationSeparator/>
      </w:r>
    </w:p>
    <w:p w14:paraId="7C3D32C6" w14:textId="77777777" w:rsidR="008E0B3A" w:rsidRDefault="008E0B3A"/>
    <w:p w14:paraId="52D1D109" w14:textId="77777777" w:rsidR="008E0B3A" w:rsidRDefault="008E0B3A"/>
    <w:p w14:paraId="564D30E4" w14:textId="77777777" w:rsidR="008E0B3A" w:rsidRDefault="008E0B3A"/>
    <w:p w14:paraId="6A5986DF" w14:textId="77777777" w:rsidR="008E0B3A" w:rsidRDefault="008E0B3A"/>
    <w:p w14:paraId="0798165F" w14:textId="77777777" w:rsidR="008E0B3A" w:rsidRDefault="008E0B3A"/>
    <w:p w14:paraId="709EE990" w14:textId="77777777" w:rsidR="008E0B3A" w:rsidRDefault="008E0B3A"/>
    <w:p w14:paraId="1B733C37" w14:textId="77777777" w:rsidR="008E0B3A" w:rsidRDefault="008E0B3A"/>
    <w:p w14:paraId="2ED9CA0C" w14:textId="77777777" w:rsidR="008E0B3A" w:rsidRDefault="008E0B3A"/>
    <w:p w14:paraId="7428ED72" w14:textId="77777777" w:rsidR="008E0B3A" w:rsidRDefault="008E0B3A"/>
    <w:p w14:paraId="612A2C5E" w14:textId="77777777" w:rsidR="008E0B3A" w:rsidRDefault="008E0B3A"/>
    <w:p w14:paraId="29F4F907" w14:textId="77777777" w:rsidR="008E0B3A" w:rsidRDefault="008E0B3A"/>
    <w:p w14:paraId="36024415" w14:textId="77777777" w:rsidR="008E0B3A" w:rsidRDefault="008E0B3A"/>
  </w:endnote>
  <w:endnote w:type="continuationNotice" w:id="1">
    <w:p w14:paraId="1BB902D3" w14:textId="77777777" w:rsidR="008E0B3A" w:rsidRDefault="008E0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Math">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7D1C" w14:textId="1DA55FE9" w:rsidR="00EB6EB5" w:rsidRDefault="00EB6EB5"/>
  <w:p w14:paraId="265C901D" w14:textId="77777777" w:rsidR="006F4400" w:rsidRDefault="006F4400"/>
  <w:p w14:paraId="3C808BFF" w14:textId="77777777" w:rsidR="006F4400" w:rsidRDefault="006F4400"/>
  <w:p w14:paraId="2437BCB0" w14:textId="77777777" w:rsidR="000D56A2" w:rsidRDefault="000D56A2"/>
  <w:p w14:paraId="5790957C" w14:textId="77777777" w:rsidR="009E5C9A" w:rsidRDefault="009E5C9A"/>
  <w:p w14:paraId="4311000A" w14:textId="77777777" w:rsidR="009E5C9A" w:rsidRDefault="009E5C9A"/>
  <w:p w14:paraId="560918C6" w14:textId="77777777" w:rsidR="009E5C9A" w:rsidRDefault="009E5C9A"/>
  <w:p w14:paraId="0F8528FF" w14:textId="77777777" w:rsidR="00224051" w:rsidRDefault="00224051"/>
  <w:p w14:paraId="1ADFA87E" w14:textId="77777777" w:rsidR="007A3039" w:rsidRDefault="007A3039"/>
  <w:p w14:paraId="7932C78E" w14:textId="77777777" w:rsidR="00CA7C5F" w:rsidRDefault="00CA7C5F"/>
  <w:p w14:paraId="04042B4D" w14:textId="77777777" w:rsidR="00CA7C5F" w:rsidRDefault="00CA7C5F"/>
  <w:p w14:paraId="5B14FDAF" w14:textId="77777777" w:rsidR="002405AF" w:rsidRDefault="002405AF"/>
  <w:p w14:paraId="19B24A58" w14:textId="77777777" w:rsidR="0027720B" w:rsidRDefault="002772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494"/>
      <w:docPartObj>
        <w:docPartGallery w:val="Page Numbers (Bottom of Page)"/>
        <w:docPartUnique/>
      </w:docPartObj>
    </w:sdtPr>
    <w:sdtEndPr/>
    <w:sdtContent>
      <w:p w14:paraId="5C1463FB" w14:textId="302FD9FC" w:rsidR="000D56A2" w:rsidRDefault="009D2C09" w:rsidP="008F690B">
        <w:pPr>
          <w:pStyle w:val="Jalus"/>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46F61">
          <w:rPr>
            <w:noProof/>
          </w:rPr>
          <w:t>1</w:t>
        </w:r>
        <w:r>
          <w:rPr>
            <w:noProof/>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50853"/>
      <w:docPartObj>
        <w:docPartGallery w:val="Page Numbers (Bottom of Page)"/>
        <w:docPartUnique/>
      </w:docPartObj>
    </w:sdtPr>
    <w:sdtEndPr/>
    <w:sdtContent>
      <w:p w14:paraId="303B60A5" w14:textId="74FD256A" w:rsidR="00D533BA" w:rsidRDefault="00D533BA" w:rsidP="00D533BA">
        <w:pPr>
          <w:pStyle w:val="Jalus"/>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B40BB" w14:textId="77777777" w:rsidR="008E0B3A" w:rsidRDefault="008E0B3A" w:rsidP="00256543">
      <w:r>
        <w:separator/>
      </w:r>
    </w:p>
    <w:p w14:paraId="228F13DC" w14:textId="77777777" w:rsidR="008E0B3A" w:rsidRDefault="008E0B3A"/>
    <w:p w14:paraId="65F9B52A" w14:textId="77777777" w:rsidR="008E0B3A" w:rsidRDefault="008E0B3A"/>
    <w:p w14:paraId="37A7E8B8" w14:textId="77777777" w:rsidR="008E0B3A" w:rsidRDefault="008E0B3A"/>
    <w:p w14:paraId="3F97BA3A" w14:textId="77777777" w:rsidR="008E0B3A" w:rsidRDefault="008E0B3A"/>
    <w:p w14:paraId="3AD025AD" w14:textId="77777777" w:rsidR="008E0B3A" w:rsidRDefault="008E0B3A"/>
    <w:p w14:paraId="5E42392F" w14:textId="77777777" w:rsidR="008E0B3A" w:rsidRDefault="008E0B3A"/>
    <w:p w14:paraId="2D98AA06" w14:textId="77777777" w:rsidR="008E0B3A" w:rsidRDefault="008E0B3A"/>
    <w:p w14:paraId="54BF7BE0" w14:textId="77777777" w:rsidR="008E0B3A" w:rsidRDefault="008E0B3A"/>
    <w:p w14:paraId="51001618" w14:textId="77777777" w:rsidR="008E0B3A" w:rsidRDefault="008E0B3A"/>
    <w:p w14:paraId="0B5C68C5" w14:textId="77777777" w:rsidR="008E0B3A" w:rsidRDefault="008E0B3A"/>
    <w:p w14:paraId="732BFD11" w14:textId="77777777" w:rsidR="008E0B3A" w:rsidRDefault="008E0B3A"/>
    <w:p w14:paraId="79987B85" w14:textId="77777777" w:rsidR="008E0B3A" w:rsidRDefault="008E0B3A"/>
  </w:footnote>
  <w:footnote w:type="continuationSeparator" w:id="0">
    <w:p w14:paraId="28211E04" w14:textId="77777777" w:rsidR="008E0B3A" w:rsidRDefault="008E0B3A" w:rsidP="00256543">
      <w:r>
        <w:continuationSeparator/>
      </w:r>
    </w:p>
    <w:p w14:paraId="198948E3" w14:textId="77777777" w:rsidR="008E0B3A" w:rsidRDefault="008E0B3A"/>
    <w:p w14:paraId="42BDE03E" w14:textId="77777777" w:rsidR="008E0B3A" w:rsidRDefault="008E0B3A"/>
    <w:p w14:paraId="095071B5" w14:textId="77777777" w:rsidR="008E0B3A" w:rsidRDefault="008E0B3A"/>
    <w:p w14:paraId="6E26F5A8" w14:textId="77777777" w:rsidR="008E0B3A" w:rsidRDefault="008E0B3A"/>
    <w:p w14:paraId="67AB241E" w14:textId="77777777" w:rsidR="008E0B3A" w:rsidRDefault="008E0B3A"/>
    <w:p w14:paraId="2B9576EE" w14:textId="77777777" w:rsidR="008E0B3A" w:rsidRDefault="008E0B3A"/>
    <w:p w14:paraId="20004EBF" w14:textId="77777777" w:rsidR="008E0B3A" w:rsidRDefault="008E0B3A"/>
    <w:p w14:paraId="46D9B766" w14:textId="77777777" w:rsidR="008E0B3A" w:rsidRDefault="008E0B3A"/>
    <w:p w14:paraId="295D9EDF" w14:textId="77777777" w:rsidR="008E0B3A" w:rsidRDefault="008E0B3A"/>
    <w:p w14:paraId="07A48A30" w14:textId="77777777" w:rsidR="008E0B3A" w:rsidRDefault="008E0B3A"/>
    <w:p w14:paraId="4E55F741" w14:textId="77777777" w:rsidR="008E0B3A" w:rsidRDefault="008E0B3A"/>
    <w:p w14:paraId="52FB4BB5" w14:textId="77777777" w:rsidR="008E0B3A" w:rsidRDefault="008E0B3A"/>
  </w:footnote>
  <w:footnote w:type="continuationNotice" w:id="1">
    <w:p w14:paraId="0CD2B3CC" w14:textId="77777777" w:rsidR="008E0B3A" w:rsidRDefault="008E0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5D71" w14:textId="694574A2" w:rsidR="00EB6EB5" w:rsidRDefault="00EB6EB5"/>
  <w:p w14:paraId="7E44F579" w14:textId="77777777" w:rsidR="006F4400" w:rsidRDefault="006F4400"/>
  <w:p w14:paraId="7A6577CC" w14:textId="77777777" w:rsidR="006F4400" w:rsidRDefault="006F4400"/>
  <w:p w14:paraId="6728F869" w14:textId="77777777" w:rsidR="000D56A2" w:rsidRDefault="000D56A2"/>
  <w:p w14:paraId="77A7EDA1" w14:textId="77777777" w:rsidR="009E5C9A" w:rsidRDefault="009E5C9A"/>
  <w:p w14:paraId="27E39C54" w14:textId="77777777" w:rsidR="009E5C9A" w:rsidRDefault="009E5C9A"/>
  <w:p w14:paraId="3C629BE6" w14:textId="77777777" w:rsidR="009E5C9A" w:rsidRDefault="009E5C9A"/>
  <w:p w14:paraId="39DEF5F2" w14:textId="77777777" w:rsidR="00224051" w:rsidRDefault="00224051"/>
  <w:p w14:paraId="6A0C4C43" w14:textId="77777777" w:rsidR="007A3039" w:rsidRDefault="007A3039"/>
  <w:p w14:paraId="5DD16718" w14:textId="77777777" w:rsidR="00CA7C5F" w:rsidRDefault="00CA7C5F"/>
  <w:p w14:paraId="17BB48B9" w14:textId="77777777" w:rsidR="00CA7C5F" w:rsidRDefault="00CA7C5F"/>
  <w:p w14:paraId="237CC5EA" w14:textId="77777777" w:rsidR="002405AF" w:rsidRDefault="002405AF"/>
  <w:p w14:paraId="13C4D10B" w14:textId="77777777" w:rsidR="0027720B" w:rsidRDefault="002772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8F2E" w14:textId="41D7661E" w:rsidR="006B67F4" w:rsidRDefault="006B67F4" w:rsidP="006B67F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21E0"/>
    <w:multiLevelType w:val="hybridMultilevel"/>
    <w:tmpl w:val="0104754E"/>
    <w:lvl w:ilvl="0" w:tplc="9698CE72">
      <w:start w:val="1"/>
      <w:numFmt w:val="decimal"/>
      <w:lvlText w:val="%1."/>
      <w:lvlJc w:val="left"/>
      <w:pPr>
        <w:ind w:left="720" w:hanging="360"/>
      </w:pPr>
    </w:lvl>
    <w:lvl w:ilvl="1" w:tplc="859E9F94">
      <w:start w:val="1"/>
      <w:numFmt w:val="lowerLetter"/>
      <w:lvlText w:val="%2."/>
      <w:lvlJc w:val="left"/>
      <w:pPr>
        <w:ind w:left="1440" w:hanging="360"/>
      </w:pPr>
    </w:lvl>
    <w:lvl w:ilvl="2" w:tplc="626671E6">
      <w:start w:val="1"/>
      <w:numFmt w:val="lowerRoman"/>
      <w:lvlText w:val="%3."/>
      <w:lvlJc w:val="right"/>
      <w:pPr>
        <w:ind w:left="2160" w:hanging="180"/>
      </w:pPr>
    </w:lvl>
    <w:lvl w:ilvl="3" w:tplc="09D8F662">
      <w:start w:val="1"/>
      <w:numFmt w:val="decimal"/>
      <w:lvlText w:val="%4."/>
      <w:lvlJc w:val="left"/>
      <w:pPr>
        <w:ind w:left="2880" w:hanging="360"/>
      </w:pPr>
    </w:lvl>
    <w:lvl w:ilvl="4" w:tplc="B8C6242C">
      <w:start w:val="1"/>
      <w:numFmt w:val="lowerLetter"/>
      <w:lvlText w:val="%5."/>
      <w:lvlJc w:val="left"/>
      <w:pPr>
        <w:ind w:left="3600" w:hanging="360"/>
      </w:pPr>
    </w:lvl>
    <w:lvl w:ilvl="5" w:tplc="F0521CD8">
      <w:start w:val="1"/>
      <w:numFmt w:val="lowerRoman"/>
      <w:lvlText w:val="%6."/>
      <w:lvlJc w:val="right"/>
      <w:pPr>
        <w:ind w:left="4320" w:hanging="180"/>
      </w:pPr>
    </w:lvl>
    <w:lvl w:ilvl="6" w:tplc="E8B86F3E">
      <w:start w:val="1"/>
      <w:numFmt w:val="decimal"/>
      <w:lvlText w:val="%7."/>
      <w:lvlJc w:val="left"/>
      <w:pPr>
        <w:ind w:left="5040" w:hanging="360"/>
      </w:pPr>
    </w:lvl>
    <w:lvl w:ilvl="7" w:tplc="3B50E694">
      <w:start w:val="1"/>
      <w:numFmt w:val="lowerLetter"/>
      <w:lvlText w:val="%8."/>
      <w:lvlJc w:val="left"/>
      <w:pPr>
        <w:ind w:left="5760" w:hanging="360"/>
      </w:pPr>
    </w:lvl>
    <w:lvl w:ilvl="8" w:tplc="4B28CEC8">
      <w:start w:val="1"/>
      <w:numFmt w:val="lowerRoman"/>
      <w:lvlText w:val="%9."/>
      <w:lvlJc w:val="right"/>
      <w:pPr>
        <w:ind w:left="6480" w:hanging="180"/>
      </w:pPr>
    </w:lvl>
  </w:abstractNum>
  <w:abstractNum w:abstractNumId="1" w15:restartNumberingAfterBreak="0">
    <w:nsid w:val="03894DA6"/>
    <w:multiLevelType w:val="hybridMultilevel"/>
    <w:tmpl w:val="02CCB5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F476A6"/>
    <w:multiLevelType w:val="hybridMultilevel"/>
    <w:tmpl w:val="EF669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871824"/>
    <w:multiLevelType w:val="hybridMultilevel"/>
    <w:tmpl w:val="923EB91E"/>
    <w:lvl w:ilvl="0" w:tplc="F7C28E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6373AE"/>
    <w:multiLevelType w:val="hybridMultilevel"/>
    <w:tmpl w:val="D862C02C"/>
    <w:lvl w:ilvl="0" w:tplc="93C0B4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DA2D0E"/>
    <w:multiLevelType w:val="hybridMultilevel"/>
    <w:tmpl w:val="F11EACB0"/>
    <w:lvl w:ilvl="0" w:tplc="04250001">
      <w:start w:val="3"/>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0F70DCC"/>
    <w:multiLevelType w:val="hybridMultilevel"/>
    <w:tmpl w:val="6EF404E4"/>
    <w:lvl w:ilvl="0" w:tplc="66B4772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2601137"/>
    <w:multiLevelType w:val="hybridMultilevel"/>
    <w:tmpl w:val="62083CD4"/>
    <w:lvl w:ilvl="0" w:tplc="D43448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0B1670"/>
    <w:multiLevelType w:val="hybridMultilevel"/>
    <w:tmpl w:val="E33AAC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5E5350E"/>
    <w:multiLevelType w:val="hybridMultilevel"/>
    <w:tmpl w:val="8AF0A4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273586"/>
    <w:multiLevelType w:val="hybridMultilevel"/>
    <w:tmpl w:val="C534F3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33A1BC5"/>
    <w:multiLevelType w:val="hybridMultilevel"/>
    <w:tmpl w:val="AF1089EC"/>
    <w:lvl w:ilvl="0" w:tplc="9FE24BD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34952DA"/>
    <w:multiLevelType w:val="hybridMultilevel"/>
    <w:tmpl w:val="E36C60B8"/>
    <w:lvl w:ilvl="0" w:tplc="D276810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5E0444F"/>
    <w:multiLevelType w:val="hybridMultilevel"/>
    <w:tmpl w:val="B5C846FA"/>
    <w:lvl w:ilvl="0" w:tplc="5530A1A4">
      <w:start w:val="6"/>
      <w:numFmt w:val="decimal"/>
      <w:lvlText w:val="(%1)"/>
      <w:lvlJc w:val="left"/>
      <w:pPr>
        <w:ind w:left="525" w:hanging="46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4" w15:restartNumberingAfterBreak="0">
    <w:nsid w:val="25E87AC6"/>
    <w:multiLevelType w:val="hybridMultilevel"/>
    <w:tmpl w:val="2CDA0300"/>
    <w:lvl w:ilvl="0" w:tplc="EDBCF8F8">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15" w15:restartNumberingAfterBreak="0">
    <w:nsid w:val="26984480"/>
    <w:multiLevelType w:val="hybridMultilevel"/>
    <w:tmpl w:val="5E925F50"/>
    <w:lvl w:ilvl="0" w:tplc="04250011">
      <w:start w:val="1"/>
      <w:numFmt w:val="decimal"/>
      <w:lvlText w:val="%1)"/>
      <w:lvlJc w:val="left"/>
      <w:pPr>
        <w:ind w:left="405" w:hanging="360"/>
      </w:p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16" w15:restartNumberingAfterBreak="0">
    <w:nsid w:val="273B2C9D"/>
    <w:multiLevelType w:val="hybridMultilevel"/>
    <w:tmpl w:val="65E2250A"/>
    <w:lvl w:ilvl="0" w:tplc="72BE81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F66AE5"/>
    <w:multiLevelType w:val="hybridMultilevel"/>
    <w:tmpl w:val="DC1C9F58"/>
    <w:lvl w:ilvl="0" w:tplc="5AA01E60">
      <w:start w:val="1"/>
      <w:numFmt w:val="decimal"/>
      <w:lvlText w:val="%1)"/>
      <w:lvlJc w:val="left"/>
      <w:pPr>
        <w:ind w:left="360" w:hanging="360"/>
      </w:pPr>
      <w:rPr>
        <w:rFonts w:cs="Times New Roman" w:hint="default"/>
        <w:b/>
        <w:i w:val="0"/>
      </w:rPr>
    </w:lvl>
    <w:lvl w:ilvl="1" w:tplc="04250019" w:tentative="1">
      <w:start w:val="1"/>
      <w:numFmt w:val="lowerLetter"/>
      <w:lvlText w:val="%2."/>
      <w:lvlJc w:val="left"/>
      <w:pPr>
        <w:ind w:left="9237" w:hanging="360"/>
      </w:pPr>
      <w:rPr>
        <w:rFonts w:cs="Times New Roman"/>
      </w:rPr>
    </w:lvl>
    <w:lvl w:ilvl="2" w:tplc="0425001B" w:tentative="1">
      <w:start w:val="1"/>
      <w:numFmt w:val="lowerRoman"/>
      <w:lvlText w:val="%3."/>
      <w:lvlJc w:val="right"/>
      <w:pPr>
        <w:ind w:left="9957" w:hanging="180"/>
      </w:pPr>
      <w:rPr>
        <w:rFonts w:cs="Times New Roman"/>
      </w:rPr>
    </w:lvl>
    <w:lvl w:ilvl="3" w:tplc="0425000F" w:tentative="1">
      <w:start w:val="1"/>
      <w:numFmt w:val="decimal"/>
      <w:lvlText w:val="%4."/>
      <w:lvlJc w:val="left"/>
      <w:pPr>
        <w:ind w:left="10677" w:hanging="360"/>
      </w:pPr>
      <w:rPr>
        <w:rFonts w:cs="Times New Roman"/>
      </w:rPr>
    </w:lvl>
    <w:lvl w:ilvl="4" w:tplc="04250019" w:tentative="1">
      <w:start w:val="1"/>
      <w:numFmt w:val="lowerLetter"/>
      <w:lvlText w:val="%5."/>
      <w:lvlJc w:val="left"/>
      <w:pPr>
        <w:ind w:left="11397" w:hanging="360"/>
      </w:pPr>
      <w:rPr>
        <w:rFonts w:cs="Times New Roman"/>
      </w:rPr>
    </w:lvl>
    <w:lvl w:ilvl="5" w:tplc="0425001B" w:tentative="1">
      <w:start w:val="1"/>
      <w:numFmt w:val="lowerRoman"/>
      <w:lvlText w:val="%6."/>
      <w:lvlJc w:val="right"/>
      <w:pPr>
        <w:ind w:left="12117" w:hanging="180"/>
      </w:pPr>
      <w:rPr>
        <w:rFonts w:cs="Times New Roman"/>
      </w:rPr>
    </w:lvl>
    <w:lvl w:ilvl="6" w:tplc="0425000F" w:tentative="1">
      <w:start w:val="1"/>
      <w:numFmt w:val="decimal"/>
      <w:lvlText w:val="%7."/>
      <w:lvlJc w:val="left"/>
      <w:pPr>
        <w:ind w:left="12837" w:hanging="360"/>
      </w:pPr>
      <w:rPr>
        <w:rFonts w:cs="Times New Roman"/>
      </w:rPr>
    </w:lvl>
    <w:lvl w:ilvl="7" w:tplc="04250019" w:tentative="1">
      <w:start w:val="1"/>
      <w:numFmt w:val="lowerLetter"/>
      <w:lvlText w:val="%8."/>
      <w:lvlJc w:val="left"/>
      <w:pPr>
        <w:ind w:left="13557" w:hanging="360"/>
      </w:pPr>
      <w:rPr>
        <w:rFonts w:cs="Times New Roman"/>
      </w:rPr>
    </w:lvl>
    <w:lvl w:ilvl="8" w:tplc="0425001B" w:tentative="1">
      <w:start w:val="1"/>
      <w:numFmt w:val="lowerRoman"/>
      <w:lvlText w:val="%9."/>
      <w:lvlJc w:val="right"/>
      <w:pPr>
        <w:ind w:left="14277" w:hanging="180"/>
      </w:pPr>
      <w:rPr>
        <w:rFonts w:cs="Times New Roman"/>
      </w:rPr>
    </w:lvl>
  </w:abstractNum>
  <w:abstractNum w:abstractNumId="18" w15:restartNumberingAfterBreak="0">
    <w:nsid w:val="2E7168D3"/>
    <w:multiLevelType w:val="hybridMultilevel"/>
    <w:tmpl w:val="8CF63EA8"/>
    <w:lvl w:ilvl="0" w:tplc="ED58D59E">
      <w:start w:val="1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24239C1"/>
    <w:multiLevelType w:val="hybridMultilevel"/>
    <w:tmpl w:val="5340541E"/>
    <w:lvl w:ilvl="0" w:tplc="EA4293DE">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2056B7B"/>
    <w:multiLevelType w:val="hybridMultilevel"/>
    <w:tmpl w:val="35F0CA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5256B5E"/>
    <w:multiLevelType w:val="hybridMultilevel"/>
    <w:tmpl w:val="71E8379E"/>
    <w:lvl w:ilvl="0" w:tplc="FBE670F2">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D690709"/>
    <w:multiLevelType w:val="hybridMultilevel"/>
    <w:tmpl w:val="26BA16AA"/>
    <w:lvl w:ilvl="0" w:tplc="EEFE45A4">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23" w15:restartNumberingAfterBreak="0">
    <w:nsid w:val="5367525F"/>
    <w:multiLevelType w:val="hybridMultilevel"/>
    <w:tmpl w:val="071AB34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7E71358"/>
    <w:multiLevelType w:val="hybridMultilevel"/>
    <w:tmpl w:val="FEB643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8A0007"/>
    <w:multiLevelType w:val="hybridMultilevel"/>
    <w:tmpl w:val="C7909506"/>
    <w:lvl w:ilvl="0" w:tplc="8D44F7D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108473B"/>
    <w:multiLevelType w:val="hybridMultilevel"/>
    <w:tmpl w:val="EA520B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4F43709"/>
    <w:multiLevelType w:val="hybridMultilevel"/>
    <w:tmpl w:val="630E67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2AD2C71"/>
    <w:multiLevelType w:val="hybridMultilevel"/>
    <w:tmpl w:val="2AA6B1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30E266D"/>
    <w:multiLevelType w:val="hybridMultilevel"/>
    <w:tmpl w:val="3D147B04"/>
    <w:lvl w:ilvl="0" w:tplc="FAEA996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4292BE9"/>
    <w:multiLevelType w:val="hybridMultilevel"/>
    <w:tmpl w:val="1FB850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473283B"/>
    <w:multiLevelType w:val="hybridMultilevel"/>
    <w:tmpl w:val="DCBA50D6"/>
    <w:lvl w:ilvl="0" w:tplc="DB0259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7A13602"/>
    <w:multiLevelType w:val="hybridMultilevel"/>
    <w:tmpl w:val="C5DC4086"/>
    <w:lvl w:ilvl="0" w:tplc="A40012C4">
      <w:start w:val="1"/>
      <w:numFmt w:val="decimal"/>
      <w:lvlText w:val="%1)"/>
      <w:lvlJc w:val="left"/>
      <w:pPr>
        <w:ind w:left="765" w:hanging="360"/>
      </w:pPr>
      <w:rPr>
        <w:rFonts w:ascii="Times New Roman" w:eastAsiaTheme="minorHAnsi" w:hAnsi="Times New Roman" w:cs="Times New Roman"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3" w15:restartNumberingAfterBreak="0">
    <w:nsid w:val="788E32B6"/>
    <w:multiLevelType w:val="hybridMultilevel"/>
    <w:tmpl w:val="E5C8EE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9DF3572"/>
    <w:multiLevelType w:val="hybridMultilevel"/>
    <w:tmpl w:val="E6DC1FD4"/>
    <w:lvl w:ilvl="0" w:tplc="2A42B394">
      <w:start w:val="1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B192E3B"/>
    <w:multiLevelType w:val="hybridMultilevel"/>
    <w:tmpl w:val="5AA26A30"/>
    <w:lvl w:ilvl="0" w:tplc="DB2E339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6" w15:restartNumberingAfterBreak="0">
    <w:nsid w:val="7E2C360E"/>
    <w:multiLevelType w:val="hybridMultilevel"/>
    <w:tmpl w:val="63704B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ED87905"/>
    <w:multiLevelType w:val="hybridMultilevel"/>
    <w:tmpl w:val="3EFA646A"/>
    <w:lvl w:ilvl="0" w:tplc="ACA6FA1A">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2097047848">
    <w:abstractNumId w:val="0"/>
  </w:num>
  <w:num w:numId="2" w16cid:durableId="1441027932">
    <w:abstractNumId w:val="22"/>
  </w:num>
  <w:num w:numId="3" w16cid:durableId="1498570954">
    <w:abstractNumId w:val="6"/>
  </w:num>
  <w:num w:numId="4" w16cid:durableId="848982414">
    <w:abstractNumId w:val="23"/>
  </w:num>
  <w:num w:numId="5" w16cid:durableId="1364940892">
    <w:abstractNumId w:val="14"/>
  </w:num>
  <w:num w:numId="6" w16cid:durableId="663317450">
    <w:abstractNumId w:val="32"/>
  </w:num>
  <w:num w:numId="7" w16cid:durableId="2087148322">
    <w:abstractNumId w:val="15"/>
  </w:num>
  <w:num w:numId="8" w16cid:durableId="506793611">
    <w:abstractNumId w:val="3"/>
  </w:num>
  <w:num w:numId="9" w16cid:durableId="1709912519">
    <w:abstractNumId w:val="1"/>
  </w:num>
  <w:num w:numId="10" w16cid:durableId="63719132">
    <w:abstractNumId w:val="20"/>
  </w:num>
  <w:num w:numId="11" w16cid:durableId="774717683">
    <w:abstractNumId w:val="7"/>
  </w:num>
  <w:num w:numId="12" w16cid:durableId="601110568">
    <w:abstractNumId w:val="26"/>
  </w:num>
  <w:num w:numId="13" w16cid:durableId="59791879">
    <w:abstractNumId w:val="10"/>
  </w:num>
  <w:num w:numId="14" w16cid:durableId="1986232184">
    <w:abstractNumId w:val="25"/>
  </w:num>
  <w:num w:numId="15" w16cid:durableId="142477693">
    <w:abstractNumId w:val="27"/>
  </w:num>
  <w:num w:numId="16" w16cid:durableId="591399827">
    <w:abstractNumId w:val="16"/>
  </w:num>
  <w:num w:numId="17" w16cid:durableId="2031254007">
    <w:abstractNumId w:val="35"/>
  </w:num>
  <w:num w:numId="18" w16cid:durableId="1259872637">
    <w:abstractNumId w:val="29"/>
  </w:num>
  <w:num w:numId="19" w16cid:durableId="418405457">
    <w:abstractNumId w:val="21"/>
  </w:num>
  <w:num w:numId="20" w16cid:durableId="1715692798">
    <w:abstractNumId w:val="17"/>
  </w:num>
  <w:num w:numId="21" w16cid:durableId="1500078461">
    <w:abstractNumId w:val="30"/>
  </w:num>
  <w:num w:numId="22" w16cid:durableId="2108964190">
    <w:abstractNumId w:val="11"/>
  </w:num>
  <w:num w:numId="23" w16cid:durableId="1073552946">
    <w:abstractNumId w:val="36"/>
  </w:num>
  <w:num w:numId="24" w16cid:durableId="96147676">
    <w:abstractNumId w:val="31"/>
  </w:num>
  <w:num w:numId="25" w16cid:durableId="811606702">
    <w:abstractNumId w:val="4"/>
  </w:num>
  <w:num w:numId="26" w16cid:durableId="1493375030">
    <w:abstractNumId w:val="19"/>
  </w:num>
  <w:num w:numId="27" w16cid:durableId="1808820903">
    <w:abstractNumId w:val="9"/>
  </w:num>
  <w:num w:numId="28" w16cid:durableId="1235507574">
    <w:abstractNumId w:val="2"/>
  </w:num>
  <w:num w:numId="29" w16cid:durableId="1471941847">
    <w:abstractNumId w:val="13"/>
  </w:num>
  <w:num w:numId="30" w16cid:durableId="1043868927">
    <w:abstractNumId w:val="37"/>
  </w:num>
  <w:num w:numId="31" w16cid:durableId="302122240">
    <w:abstractNumId w:val="33"/>
  </w:num>
  <w:num w:numId="32" w16cid:durableId="1521118218">
    <w:abstractNumId w:val="18"/>
  </w:num>
  <w:num w:numId="33" w16cid:durableId="628248105">
    <w:abstractNumId w:val="28"/>
  </w:num>
  <w:num w:numId="34" w16cid:durableId="2109084602">
    <w:abstractNumId w:val="8"/>
  </w:num>
  <w:num w:numId="35" w16cid:durableId="505218759">
    <w:abstractNumId w:val="5"/>
  </w:num>
  <w:num w:numId="36" w16cid:durableId="1231817048">
    <w:abstractNumId w:val="34"/>
  </w:num>
  <w:num w:numId="37" w16cid:durableId="1526477579">
    <w:abstractNumId w:val="24"/>
  </w:num>
  <w:num w:numId="38" w16cid:durableId="226843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55"/>
    <w:rsid w:val="00001BB1"/>
    <w:rsid w:val="00001ED0"/>
    <w:rsid w:val="00004680"/>
    <w:rsid w:val="0000530D"/>
    <w:rsid w:val="00006283"/>
    <w:rsid w:val="00006F80"/>
    <w:rsid w:val="000118E8"/>
    <w:rsid w:val="00020B05"/>
    <w:rsid w:val="000250F2"/>
    <w:rsid w:val="00026382"/>
    <w:rsid w:val="000267E6"/>
    <w:rsid w:val="00026B28"/>
    <w:rsid w:val="000277B6"/>
    <w:rsid w:val="00031885"/>
    <w:rsid w:val="000451F9"/>
    <w:rsid w:val="00053CA6"/>
    <w:rsid w:val="0005659C"/>
    <w:rsid w:val="0005798E"/>
    <w:rsid w:val="00060C6E"/>
    <w:rsid w:val="00082E6A"/>
    <w:rsid w:val="00087118"/>
    <w:rsid w:val="00090D57"/>
    <w:rsid w:val="000A1660"/>
    <w:rsid w:val="000A253A"/>
    <w:rsid w:val="000A4588"/>
    <w:rsid w:val="000A7108"/>
    <w:rsid w:val="000A73E3"/>
    <w:rsid w:val="000A7729"/>
    <w:rsid w:val="000C3C47"/>
    <w:rsid w:val="000C4512"/>
    <w:rsid w:val="000C4E43"/>
    <w:rsid w:val="000C5D58"/>
    <w:rsid w:val="000C68EB"/>
    <w:rsid w:val="000D076A"/>
    <w:rsid w:val="000D2EAC"/>
    <w:rsid w:val="000D56A2"/>
    <w:rsid w:val="000D7DC9"/>
    <w:rsid w:val="000E2DF9"/>
    <w:rsid w:val="000E37C3"/>
    <w:rsid w:val="000E6FBB"/>
    <w:rsid w:val="000F5F55"/>
    <w:rsid w:val="00104720"/>
    <w:rsid w:val="00105A0A"/>
    <w:rsid w:val="001105C1"/>
    <w:rsid w:val="00111398"/>
    <w:rsid w:val="00111B39"/>
    <w:rsid w:val="00113063"/>
    <w:rsid w:val="00127072"/>
    <w:rsid w:val="001412ED"/>
    <w:rsid w:val="00141AAE"/>
    <w:rsid w:val="001454EC"/>
    <w:rsid w:val="0015088D"/>
    <w:rsid w:val="00152386"/>
    <w:rsid w:val="001537B2"/>
    <w:rsid w:val="00163A0D"/>
    <w:rsid w:val="0016442B"/>
    <w:rsid w:val="0016599A"/>
    <w:rsid w:val="001678C3"/>
    <w:rsid w:val="001711B3"/>
    <w:rsid w:val="001726EA"/>
    <w:rsid w:val="001770EB"/>
    <w:rsid w:val="0018528B"/>
    <w:rsid w:val="00187305"/>
    <w:rsid w:val="00187D5A"/>
    <w:rsid w:val="001949AE"/>
    <w:rsid w:val="0019563A"/>
    <w:rsid w:val="001A1323"/>
    <w:rsid w:val="001A41B8"/>
    <w:rsid w:val="001B392B"/>
    <w:rsid w:val="001C66EC"/>
    <w:rsid w:val="001C6ECB"/>
    <w:rsid w:val="001C7A85"/>
    <w:rsid w:val="001C7F22"/>
    <w:rsid w:val="001E2E9B"/>
    <w:rsid w:val="001E3BB2"/>
    <w:rsid w:val="001E4099"/>
    <w:rsid w:val="001F01ED"/>
    <w:rsid w:val="001F0DF0"/>
    <w:rsid w:val="001F14E5"/>
    <w:rsid w:val="0020215A"/>
    <w:rsid w:val="00203497"/>
    <w:rsid w:val="002034EE"/>
    <w:rsid w:val="00203F06"/>
    <w:rsid w:val="0020665B"/>
    <w:rsid w:val="00214135"/>
    <w:rsid w:val="00222EBE"/>
    <w:rsid w:val="00224051"/>
    <w:rsid w:val="00224F35"/>
    <w:rsid w:val="00226B98"/>
    <w:rsid w:val="0023736A"/>
    <w:rsid w:val="002404B7"/>
    <w:rsid w:val="002405AF"/>
    <w:rsid w:val="0024074C"/>
    <w:rsid w:val="00240CA0"/>
    <w:rsid w:val="002469C4"/>
    <w:rsid w:val="00256543"/>
    <w:rsid w:val="002573E0"/>
    <w:rsid w:val="00263F6C"/>
    <w:rsid w:val="002669F3"/>
    <w:rsid w:val="00271015"/>
    <w:rsid w:val="002733BD"/>
    <w:rsid w:val="00274AD1"/>
    <w:rsid w:val="00276D8B"/>
    <w:rsid w:val="0027720B"/>
    <w:rsid w:val="0028055F"/>
    <w:rsid w:val="00282FC5"/>
    <w:rsid w:val="002834A5"/>
    <w:rsid w:val="00283CA8"/>
    <w:rsid w:val="00284CD7"/>
    <w:rsid w:val="0028663E"/>
    <w:rsid w:val="002874ED"/>
    <w:rsid w:val="002911B5"/>
    <w:rsid w:val="002A25F9"/>
    <w:rsid w:val="002A3241"/>
    <w:rsid w:val="002A64C8"/>
    <w:rsid w:val="002A715C"/>
    <w:rsid w:val="002A7371"/>
    <w:rsid w:val="002A7BFD"/>
    <w:rsid w:val="002B1B82"/>
    <w:rsid w:val="002B2534"/>
    <w:rsid w:val="002B2C77"/>
    <w:rsid w:val="002B36E5"/>
    <w:rsid w:val="002B654D"/>
    <w:rsid w:val="002B767D"/>
    <w:rsid w:val="002E52EA"/>
    <w:rsid w:val="002F42DB"/>
    <w:rsid w:val="002F4DBD"/>
    <w:rsid w:val="00300819"/>
    <w:rsid w:val="003014A0"/>
    <w:rsid w:val="00312F5A"/>
    <w:rsid w:val="0031639E"/>
    <w:rsid w:val="00316ACC"/>
    <w:rsid w:val="00342446"/>
    <w:rsid w:val="00350058"/>
    <w:rsid w:val="00352D19"/>
    <w:rsid w:val="003536B0"/>
    <w:rsid w:val="003566D1"/>
    <w:rsid w:val="00356EE7"/>
    <w:rsid w:val="0037020E"/>
    <w:rsid w:val="00371E68"/>
    <w:rsid w:val="00372EA3"/>
    <w:rsid w:val="00375DE7"/>
    <w:rsid w:val="0037771E"/>
    <w:rsid w:val="00382332"/>
    <w:rsid w:val="0038284B"/>
    <w:rsid w:val="00394EF5"/>
    <w:rsid w:val="003969FA"/>
    <w:rsid w:val="003A089D"/>
    <w:rsid w:val="003A2C45"/>
    <w:rsid w:val="003A51E7"/>
    <w:rsid w:val="003A5F66"/>
    <w:rsid w:val="003B15FB"/>
    <w:rsid w:val="003B6558"/>
    <w:rsid w:val="003D5591"/>
    <w:rsid w:val="003D6EA4"/>
    <w:rsid w:val="003F337F"/>
    <w:rsid w:val="003F512D"/>
    <w:rsid w:val="003F59D4"/>
    <w:rsid w:val="003F5F1E"/>
    <w:rsid w:val="00404974"/>
    <w:rsid w:val="004060FD"/>
    <w:rsid w:val="00417D33"/>
    <w:rsid w:val="00427D2F"/>
    <w:rsid w:val="00430B17"/>
    <w:rsid w:val="00433F6D"/>
    <w:rsid w:val="004348FE"/>
    <w:rsid w:val="0044075E"/>
    <w:rsid w:val="00441240"/>
    <w:rsid w:val="00442429"/>
    <w:rsid w:val="004478FF"/>
    <w:rsid w:val="00450B77"/>
    <w:rsid w:val="00452DB7"/>
    <w:rsid w:val="00461E64"/>
    <w:rsid w:val="004623B6"/>
    <w:rsid w:val="00462755"/>
    <w:rsid w:val="00463DCA"/>
    <w:rsid w:val="004642CC"/>
    <w:rsid w:val="004659B6"/>
    <w:rsid w:val="00471EB7"/>
    <w:rsid w:val="00476EDD"/>
    <w:rsid w:val="00477219"/>
    <w:rsid w:val="00477390"/>
    <w:rsid w:val="00481876"/>
    <w:rsid w:val="00486D9F"/>
    <w:rsid w:val="004921E2"/>
    <w:rsid w:val="00497D58"/>
    <w:rsid w:val="004A5382"/>
    <w:rsid w:val="004B4E68"/>
    <w:rsid w:val="004B5127"/>
    <w:rsid w:val="004C16BE"/>
    <w:rsid w:val="004C72F1"/>
    <w:rsid w:val="004D421D"/>
    <w:rsid w:val="004D4CDB"/>
    <w:rsid w:val="004E0E07"/>
    <w:rsid w:val="004E4B3C"/>
    <w:rsid w:val="004E5D19"/>
    <w:rsid w:val="00500397"/>
    <w:rsid w:val="005100F4"/>
    <w:rsid w:val="0052510B"/>
    <w:rsid w:val="00527453"/>
    <w:rsid w:val="00542CC6"/>
    <w:rsid w:val="0057120A"/>
    <w:rsid w:val="00575CD2"/>
    <w:rsid w:val="00577646"/>
    <w:rsid w:val="00584D42"/>
    <w:rsid w:val="00595244"/>
    <w:rsid w:val="005A2C30"/>
    <w:rsid w:val="005B3444"/>
    <w:rsid w:val="005C4672"/>
    <w:rsid w:val="005C5FF8"/>
    <w:rsid w:val="005D2D2D"/>
    <w:rsid w:val="005E18F2"/>
    <w:rsid w:val="005E7579"/>
    <w:rsid w:val="005F1691"/>
    <w:rsid w:val="005F42B8"/>
    <w:rsid w:val="005F670F"/>
    <w:rsid w:val="005F78AF"/>
    <w:rsid w:val="006031B1"/>
    <w:rsid w:val="00603FF5"/>
    <w:rsid w:val="006056DF"/>
    <w:rsid w:val="006160A2"/>
    <w:rsid w:val="0061610A"/>
    <w:rsid w:val="0061958B"/>
    <w:rsid w:val="006266A4"/>
    <w:rsid w:val="00634546"/>
    <w:rsid w:val="00634606"/>
    <w:rsid w:val="00635D3B"/>
    <w:rsid w:val="00640BFE"/>
    <w:rsid w:val="006420C2"/>
    <w:rsid w:val="00642538"/>
    <w:rsid w:val="0065358D"/>
    <w:rsid w:val="006574A2"/>
    <w:rsid w:val="0067297C"/>
    <w:rsid w:val="006841B3"/>
    <w:rsid w:val="0069514B"/>
    <w:rsid w:val="00697B83"/>
    <w:rsid w:val="006B6672"/>
    <w:rsid w:val="006B67F4"/>
    <w:rsid w:val="006C0CD7"/>
    <w:rsid w:val="006C4455"/>
    <w:rsid w:val="006C4CFF"/>
    <w:rsid w:val="006C60EB"/>
    <w:rsid w:val="006C6AC5"/>
    <w:rsid w:val="006D2053"/>
    <w:rsid w:val="006D2450"/>
    <w:rsid w:val="006D5A39"/>
    <w:rsid w:val="006D621D"/>
    <w:rsid w:val="006D6E2B"/>
    <w:rsid w:val="006F0FB8"/>
    <w:rsid w:val="006F3134"/>
    <w:rsid w:val="006F4400"/>
    <w:rsid w:val="0070407B"/>
    <w:rsid w:val="007130A9"/>
    <w:rsid w:val="00720761"/>
    <w:rsid w:val="00722FBF"/>
    <w:rsid w:val="007319E7"/>
    <w:rsid w:val="00731D12"/>
    <w:rsid w:val="00733181"/>
    <w:rsid w:val="007355F9"/>
    <w:rsid w:val="00742861"/>
    <w:rsid w:val="00742E85"/>
    <w:rsid w:val="00744F0C"/>
    <w:rsid w:val="00753D9A"/>
    <w:rsid w:val="007604A2"/>
    <w:rsid w:val="00760A0B"/>
    <w:rsid w:val="0076409A"/>
    <w:rsid w:val="007666C1"/>
    <w:rsid w:val="00766C8F"/>
    <w:rsid w:val="00770FC3"/>
    <w:rsid w:val="00771F28"/>
    <w:rsid w:val="00772D76"/>
    <w:rsid w:val="00777BDA"/>
    <w:rsid w:val="00781693"/>
    <w:rsid w:val="007822BE"/>
    <w:rsid w:val="0078318E"/>
    <w:rsid w:val="007854B1"/>
    <w:rsid w:val="0078622A"/>
    <w:rsid w:val="00790AFD"/>
    <w:rsid w:val="00790C14"/>
    <w:rsid w:val="0079217C"/>
    <w:rsid w:val="0079310A"/>
    <w:rsid w:val="00794C3C"/>
    <w:rsid w:val="007A3039"/>
    <w:rsid w:val="007A7CF1"/>
    <w:rsid w:val="007B1C4C"/>
    <w:rsid w:val="007B36AE"/>
    <w:rsid w:val="007C11E3"/>
    <w:rsid w:val="007C4078"/>
    <w:rsid w:val="007D24AF"/>
    <w:rsid w:val="007E62BF"/>
    <w:rsid w:val="007E6493"/>
    <w:rsid w:val="008036C1"/>
    <w:rsid w:val="0080442A"/>
    <w:rsid w:val="00804EED"/>
    <w:rsid w:val="00810BDF"/>
    <w:rsid w:val="00811641"/>
    <w:rsid w:val="00812520"/>
    <w:rsid w:val="0082302D"/>
    <w:rsid w:val="00823CDD"/>
    <w:rsid w:val="00824148"/>
    <w:rsid w:val="008301F0"/>
    <w:rsid w:val="008429A5"/>
    <w:rsid w:val="008462DB"/>
    <w:rsid w:val="00847569"/>
    <w:rsid w:val="00851DE2"/>
    <w:rsid w:val="008553CF"/>
    <w:rsid w:val="00862495"/>
    <w:rsid w:val="008651A1"/>
    <w:rsid w:val="00871505"/>
    <w:rsid w:val="00871E07"/>
    <w:rsid w:val="00872B96"/>
    <w:rsid w:val="00873BC1"/>
    <w:rsid w:val="008766FC"/>
    <w:rsid w:val="00881518"/>
    <w:rsid w:val="00882AAF"/>
    <w:rsid w:val="00882F83"/>
    <w:rsid w:val="0088517D"/>
    <w:rsid w:val="008851B8"/>
    <w:rsid w:val="008859EF"/>
    <w:rsid w:val="008A4551"/>
    <w:rsid w:val="008B3D43"/>
    <w:rsid w:val="008C5982"/>
    <w:rsid w:val="008D27BC"/>
    <w:rsid w:val="008D420A"/>
    <w:rsid w:val="008D5593"/>
    <w:rsid w:val="008D7D27"/>
    <w:rsid w:val="008E0B3A"/>
    <w:rsid w:val="008E29FF"/>
    <w:rsid w:val="008F2696"/>
    <w:rsid w:val="008F690B"/>
    <w:rsid w:val="0090402C"/>
    <w:rsid w:val="0090580F"/>
    <w:rsid w:val="009220F0"/>
    <w:rsid w:val="00922475"/>
    <w:rsid w:val="00925C5B"/>
    <w:rsid w:val="009274CE"/>
    <w:rsid w:val="00941E87"/>
    <w:rsid w:val="009561E9"/>
    <w:rsid w:val="0096076C"/>
    <w:rsid w:val="009616F2"/>
    <w:rsid w:val="00963D3F"/>
    <w:rsid w:val="009666BD"/>
    <w:rsid w:val="00971E6F"/>
    <w:rsid w:val="00973231"/>
    <w:rsid w:val="009741FD"/>
    <w:rsid w:val="0098128E"/>
    <w:rsid w:val="00987C04"/>
    <w:rsid w:val="0099769C"/>
    <w:rsid w:val="009A054F"/>
    <w:rsid w:val="009B6908"/>
    <w:rsid w:val="009C25BF"/>
    <w:rsid w:val="009C2C72"/>
    <w:rsid w:val="009D25B8"/>
    <w:rsid w:val="009D2C09"/>
    <w:rsid w:val="009D5D23"/>
    <w:rsid w:val="009E1ACF"/>
    <w:rsid w:val="009E5C9A"/>
    <w:rsid w:val="009E6B99"/>
    <w:rsid w:val="009F3410"/>
    <w:rsid w:val="009F58F3"/>
    <w:rsid w:val="00A04A6E"/>
    <w:rsid w:val="00A1280C"/>
    <w:rsid w:val="00A14159"/>
    <w:rsid w:val="00A170CF"/>
    <w:rsid w:val="00A21A1B"/>
    <w:rsid w:val="00A273AD"/>
    <w:rsid w:val="00A32D77"/>
    <w:rsid w:val="00A37A49"/>
    <w:rsid w:val="00A5720E"/>
    <w:rsid w:val="00A61E91"/>
    <w:rsid w:val="00A65F1A"/>
    <w:rsid w:val="00A7066B"/>
    <w:rsid w:val="00A752D9"/>
    <w:rsid w:val="00A82565"/>
    <w:rsid w:val="00A834BF"/>
    <w:rsid w:val="00A85F67"/>
    <w:rsid w:val="00A87D5C"/>
    <w:rsid w:val="00A90EEA"/>
    <w:rsid w:val="00A91186"/>
    <w:rsid w:val="00A9205F"/>
    <w:rsid w:val="00A92145"/>
    <w:rsid w:val="00A9677A"/>
    <w:rsid w:val="00AA1A10"/>
    <w:rsid w:val="00AA5AD6"/>
    <w:rsid w:val="00AA76DD"/>
    <w:rsid w:val="00AA7E1D"/>
    <w:rsid w:val="00AB0B3C"/>
    <w:rsid w:val="00AB2E12"/>
    <w:rsid w:val="00ABD33A"/>
    <w:rsid w:val="00AC01E6"/>
    <w:rsid w:val="00AC0FF1"/>
    <w:rsid w:val="00AC502D"/>
    <w:rsid w:val="00AC6039"/>
    <w:rsid w:val="00AD3BA5"/>
    <w:rsid w:val="00AD7678"/>
    <w:rsid w:val="00AE03C7"/>
    <w:rsid w:val="00B049F4"/>
    <w:rsid w:val="00B0557E"/>
    <w:rsid w:val="00B05973"/>
    <w:rsid w:val="00B059E4"/>
    <w:rsid w:val="00B06340"/>
    <w:rsid w:val="00B079DD"/>
    <w:rsid w:val="00B11997"/>
    <w:rsid w:val="00B1529D"/>
    <w:rsid w:val="00B15663"/>
    <w:rsid w:val="00B17ECD"/>
    <w:rsid w:val="00B2763E"/>
    <w:rsid w:val="00B2793D"/>
    <w:rsid w:val="00B27C00"/>
    <w:rsid w:val="00B400AA"/>
    <w:rsid w:val="00B45099"/>
    <w:rsid w:val="00B47158"/>
    <w:rsid w:val="00B47C89"/>
    <w:rsid w:val="00B531EC"/>
    <w:rsid w:val="00B53358"/>
    <w:rsid w:val="00B63367"/>
    <w:rsid w:val="00B66DC0"/>
    <w:rsid w:val="00B73BF1"/>
    <w:rsid w:val="00B83F26"/>
    <w:rsid w:val="00B871A0"/>
    <w:rsid w:val="00B94B9A"/>
    <w:rsid w:val="00B952B3"/>
    <w:rsid w:val="00BB2012"/>
    <w:rsid w:val="00BB7721"/>
    <w:rsid w:val="00BC1133"/>
    <w:rsid w:val="00BD3484"/>
    <w:rsid w:val="00BD5EB9"/>
    <w:rsid w:val="00BD5F4B"/>
    <w:rsid w:val="00BD6F73"/>
    <w:rsid w:val="00BE3E75"/>
    <w:rsid w:val="00BE4AC6"/>
    <w:rsid w:val="00BF028C"/>
    <w:rsid w:val="00BF510A"/>
    <w:rsid w:val="00BF7F76"/>
    <w:rsid w:val="00BF7F87"/>
    <w:rsid w:val="00C02EEA"/>
    <w:rsid w:val="00C057DD"/>
    <w:rsid w:val="00C14F15"/>
    <w:rsid w:val="00C1789D"/>
    <w:rsid w:val="00C20432"/>
    <w:rsid w:val="00C34D71"/>
    <w:rsid w:val="00C37A23"/>
    <w:rsid w:val="00C425EA"/>
    <w:rsid w:val="00C42A56"/>
    <w:rsid w:val="00C42EC5"/>
    <w:rsid w:val="00C5456A"/>
    <w:rsid w:val="00C63878"/>
    <w:rsid w:val="00C65D69"/>
    <w:rsid w:val="00C70532"/>
    <w:rsid w:val="00C70CF4"/>
    <w:rsid w:val="00C75DEF"/>
    <w:rsid w:val="00C75EDA"/>
    <w:rsid w:val="00C83581"/>
    <w:rsid w:val="00C84E49"/>
    <w:rsid w:val="00C854D3"/>
    <w:rsid w:val="00C94B21"/>
    <w:rsid w:val="00CA731E"/>
    <w:rsid w:val="00CA77E3"/>
    <w:rsid w:val="00CA7C5F"/>
    <w:rsid w:val="00CB07A1"/>
    <w:rsid w:val="00CB4050"/>
    <w:rsid w:val="00CC3B3A"/>
    <w:rsid w:val="00CC3D33"/>
    <w:rsid w:val="00CC547A"/>
    <w:rsid w:val="00CD0DD4"/>
    <w:rsid w:val="00CD78D9"/>
    <w:rsid w:val="00CE2EAD"/>
    <w:rsid w:val="00CF3FB1"/>
    <w:rsid w:val="00D02FB0"/>
    <w:rsid w:val="00D05782"/>
    <w:rsid w:val="00D10A15"/>
    <w:rsid w:val="00D12F0E"/>
    <w:rsid w:val="00D13248"/>
    <w:rsid w:val="00D21602"/>
    <w:rsid w:val="00D254F9"/>
    <w:rsid w:val="00D257B3"/>
    <w:rsid w:val="00D33F04"/>
    <w:rsid w:val="00D34071"/>
    <w:rsid w:val="00D4001C"/>
    <w:rsid w:val="00D41301"/>
    <w:rsid w:val="00D4296C"/>
    <w:rsid w:val="00D435F3"/>
    <w:rsid w:val="00D47131"/>
    <w:rsid w:val="00D51D6A"/>
    <w:rsid w:val="00D527BB"/>
    <w:rsid w:val="00D533BA"/>
    <w:rsid w:val="00D568B9"/>
    <w:rsid w:val="00D5743F"/>
    <w:rsid w:val="00D643D4"/>
    <w:rsid w:val="00D67FAB"/>
    <w:rsid w:val="00D75B2A"/>
    <w:rsid w:val="00D813E4"/>
    <w:rsid w:val="00D8603F"/>
    <w:rsid w:val="00D90E69"/>
    <w:rsid w:val="00D97C1B"/>
    <w:rsid w:val="00DA53A0"/>
    <w:rsid w:val="00DB0705"/>
    <w:rsid w:val="00DB76C0"/>
    <w:rsid w:val="00DD0421"/>
    <w:rsid w:val="00DE0FEE"/>
    <w:rsid w:val="00DE55BF"/>
    <w:rsid w:val="00DE6CFA"/>
    <w:rsid w:val="00DF076A"/>
    <w:rsid w:val="00DF2AE1"/>
    <w:rsid w:val="00E0113E"/>
    <w:rsid w:val="00E039E4"/>
    <w:rsid w:val="00E04E5D"/>
    <w:rsid w:val="00E163ED"/>
    <w:rsid w:val="00E36229"/>
    <w:rsid w:val="00E36EAF"/>
    <w:rsid w:val="00E46AC5"/>
    <w:rsid w:val="00E46F61"/>
    <w:rsid w:val="00E522FA"/>
    <w:rsid w:val="00E539E9"/>
    <w:rsid w:val="00E53D22"/>
    <w:rsid w:val="00E56547"/>
    <w:rsid w:val="00E56C0B"/>
    <w:rsid w:val="00E60580"/>
    <w:rsid w:val="00E6471A"/>
    <w:rsid w:val="00E64A18"/>
    <w:rsid w:val="00E70A4B"/>
    <w:rsid w:val="00E70DDC"/>
    <w:rsid w:val="00E77B98"/>
    <w:rsid w:val="00E77F16"/>
    <w:rsid w:val="00E803CE"/>
    <w:rsid w:val="00EA1E4D"/>
    <w:rsid w:val="00EB0A65"/>
    <w:rsid w:val="00EB0D78"/>
    <w:rsid w:val="00EB551C"/>
    <w:rsid w:val="00EB6C78"/>
    <w:rsid w:val="00EB6EB5"/>
    <w:rsid w:val="00EB79AA"/>
    <w:rsid w:val="00EC40FF"/>
    <w:rsid w:val="00EC7AF1"/>
    <w:rsid w:val="00ED7B6F"/>
    <w:rsid w:val="00EE3F1B"/>
    <w:rsid w:val="00EE43ED"/>
    <w:rsid w:val="00EE4568"/>
    <w:rsid w:val="00EF0426"/>
    <w:rsid w:val="00EF43EE"/>
    <w:rsid w:val="00EF4DEA"/>
    <w:rsid w:val="00EF55D8"/>
    <w:rsid w:val="00F04462"/>
    <w:rsid w:val="00F04C40"/>
    <w:rsid w:val="00F076F5"/>
    <w:rsid w:val="00F079D6"/>
    <w:rsid w:val="00F21CEE"/>
    <w:rsid w:val="00F21D94"/>
    <w:rsid w:val="00F22202"/>
    <w:rsid w:val="00F2244B"/>
    <w:rsid w:val="00F301DC"/>
    <w:rsid w:val="00F31029"/>
    <w:rsid w:val="00F319CD"/>
    <w:rsid w:val="00F34E56"/>
    <w:rsid w:val="00F44D1D"/>
    <w:rsid w:val="00F51E4B"/>
    <w:rsid w:val="00F64F83"/>
    <w:rsid w:val="00F65A8B"/>
    <w:rsid w:val="00F670E3"/>
    <w:rsid w:val="00F67D49"/>
    <w:rsid w:val="00F74EB0"/>
    <w:rsid w:val="00F74FAD"/>
    <w:rsid w:val="00F751EC"/>
    <w:rsid w:val="00F77963"/>
    <w:rsid w:val="00F80497"/>
    <w:rsid w:val="00F806F6"/>
    <w:rsid w:val="00F920E1"/>
    <w:rsid w:val="00F97DB4"/>
    <w:rsid w:val="00FA5A7B"/>
    <w:rsid w:val="00FA5E8E"/>
    <w:rsid w:val="00FA6AD6"/>
    <w:rsid w:val="00FB31CA"/>
    <w:rsid w:val="00FC0544"/>
    <w:rsid w:val="00FC34FE"/>
    <w:rsid w:val="00FC7377"/>
    <w:rsid w:val="00FE1D04"/>
    <w:rsid w:val="00FE2D04"/>
    <w:rsid w:val="00FE47E9"/>
    <w:rsid w:val="00FE5C7A"/>
    <w:rsid w:val="00FE6315"/>
    <w:rsid w:val="00FE6AB8"/>
    <w:rsid w:val="00FE790D"/>
    <w:rsid w:val="00FF32CA"/>
    <w:rsid w:val="00FF58E6"/>
    <w:rsid w:val="0147D2E6"/>
    <w:rsid w:val="024C5BDD"/>
    <w:rsid w:val="02F5A71C"/>
    <w:rsid w:val="02F74C09"/>
    <w:rsid w:val="031A2F9B"/>
    <w:rsid w:val="033E6766"/>
    <w:rsid w:val="034BD087"/>
    <w:rsid w:val="0371CA3D"/>
    <w:rsid w:val="03B4E3A0"/>
    <w:rsid w:val="03C13264"/>
    <w:rsid w:val="03D62CF1"/>
    <w:rsid w:val="03D95AB0"/>
    <w:rsid w:val="03F6D1C6"/>
    <w:rsid w:val="04008372"/>
    <w:rsid w:val="0490F9E0"/>
    <w:rsid w:val="0491CD04"/>
    <w:rsid w:val="049D2E77"/>
    <w:rsid w:val="04A75ADB"/>
    <w:rsid w:val="04D90138"/>
    <w:rsid w:val="05998941"/>
    <w:rsid w:val="05D1DB01"/>
    <w:rsid w:val="062EB657"/>
    <w:rsid w:val="0633635E"/>
    <w:rsid w:val="065CF42D"/>
    <w:rsid w:val="070953EE"/>
    <w:rsid w:val="070A7D40"/>
    <w:rsid w:val="071169FC"/>
    <w:rsid w:val="07454354"/>
    <w:rsid w:val="0765C295"/>
    <w:rsid w:val="076CCC05"/>
    <w:rsid w:val="076DBF22"/>
    <w:rsid w:val="07B5DAEA"/>
    <w:rsid w:val="07FDFA16"/>
    <w:rsid w:val="081B5AE3"/>
    <w:rsid w:val="08337201"/>
    <w:rsid w:val="08357958"/>
    <w:rsid w:val="086F8E4E"/>
    <w:rsid w:val="089AD0F4"/>
    <w:rsid w:val="08E14D44"/>
    <w:rsid w:val="0919E0BE"/>
    <w:rsid w:val="0954D5A8"/>
    <w:rsid w:val="096BAAFB"/>
    <w:rsid w:val="09EA7ED2"/>
    <w:rsid w:val="0AF8707E"/>
    <w:rsid w:val="0B01713A"/>
    <w:rsid w:val="0CC33026"/>
    <w:rsid w:val="0CFE6C06"/>
    <w:rsid w:val="0DA043DE"/>
    <w:rsid w:val="0E086A7F"/>
    <w:rsid w:val="0E116981"/>
    <w:rsid w:val="0E4ABD5E"/>
    <w:rsid w:val="0E7A7836"/>
    <w:rsid w:val="0EA428D4"/>
    <w:rsid w:val="0ED313C9"/>
    <w:rsid w:val="0F196EA4"/>
    <w:rsid w:val="0F37D579"/>
    <w:rsid w:val="103FB870"/>
    <w:rsid w:val="108FE6E0"/>
    <w:rsid w:val="11B2BAA9"/>
    <w:rsid w:val="11B47C23"/>
    <w:rsid w:val="11CB9DF4"/>
    <w:rsid w:val="11E41CB5"/>
    <w:rsid w:val="1221E4A4"/>
    <w:rsid w:val="123546BE"/>
    <w:rsid w:val="125AC944"/>
    <w:rsid w:val="12759C9E"/>
    <w:rsid w:val="12B12826"/>
    <w:rsid w:val="12E2666E"/>
    <w:rsid w:val="1301ADBC"/>
    <w:rsid w:val="13162C00"/>
    <w:rsid w:val="1399F337"/>
    <w:rsid w:val="1497A301"/>
    <w:rsid w:val="150E5592"/>
    <w:rsid w:val="15488F72"/>
    <w:rsid w:val="158053FC"/>
    <w:rsid w:val="158E87D4"/>
    <w:rsid w:val="15BA824B"/>
    <w:rsid w:val="160193FC"/>
    <w:rsid w:val="163B5DE8"/>
    <w:rsid w:val="164E5AB5"/>
    <w:rsid w:val="16A38E81"/>
    <w:rsid w:val="16ABF3DE"/>
    <w:rsid w:val="16CA3267"/>
    <w:rsid w:val="16DE42B4"/>
    <w:rsid w:val="17B69065"/>
    <w:rsid w:val="17DD09B5"/>
    <w:rsid w:val="17DD32AF"/>
    <w:rsid w:val="18357A4F"/>
    <w:rsid w:val="18C8F083"/>
    <w:rsid w:val="19425059"/>
    <w:rsid w:val="199D9D85"/>
    <w:rsid w:val="19DFE01A"/>
    <w:rsid w:val="1ACB33C6"/>
    <w:rsid w:val="1B50247F"/>
    <w:rsid w:val="1B705E45"/>
    <w:rsid w:val="1B8D48A0"/>
    <w:rsid w:val="1C498793"/>
    <w:rsid w:val="1C529971"/>
    <w:rsid w:val="1D0CE9A2"/>
    <w:rsid w:val="1D6439E3"/>
    <w:rsid w:val="1D9360FA"/>
    <w:rsid w:val="1DA11864"/>
    <w:rsid w:val="1DE3CD16"/>
    <w:rsid w:val="1EA5EA8D"/>
    <w:rsid w:val="1EB5E6DA"/>
    <w:rsid w:val="1EC80E8E"/>
    <w:rsid w:val="1ECE220F"/>
    <w:rsid w:val="1EEF88C5"/>
    <w:rsid w:val="1EFBFA3B"/>
    <w:rsid w:val="1F1AB4AB"/>
    <w:rsid w:val="1F33BFD4"/>
    <w:rsid w:val="1FB0D3F7"/>
    <w:rsid w:val="1FE0330B"/>
    <w:rsid w:val="1FF10485"/>
    <w:rsid w:val="20038E3A"/>
    <w:rsid w:val="2008E3DD"/>
    <w:rsid w:val="20DDCC0B"/>
    <w:rsid w:val="213CF839"/>
    <w:rsid w:val="217A20A0"/>
    <w:rsid w:val="219D8CD6"/>
    <w:rsid w:val="21B52AD6"/>
    <w:rsid w:val="21EA0A02"/>
    <w:rsid w:val="222C76AA"/>
    <w:rsid w:val="228B4D5E"/>
    <w:rsid w:val="22BA9814"/>
    <w:rsid w:val="22C231FF"/>
    <w:rsid w:val="234DC35D"/>
    <w:rsid w:val="23DAD3CB"/>
    <w:rsid w:val="24314443"/>
    <w:rsid w:val="255D95BD"/>
    <w:rsid w:val="25A67222"/>
    <w:rsid w:val="25F79CA8"/>
    <w:rsid w:val="263E81AB"/>
    <w:rsid w:val="26687337"/>
    <w:rsid w:val="266AE59D"/>
    <w:rsid w:val="26BE4ECC"/>
    <w:rsid w:val="270A9FC4"/>
    <w:rsid w:val="270B264C"/>
    <w:rsid w:val="27E4BEC3"/>
    <w:rsid w:val="2890F9EC"/>
    <w:rsid w:val="28BE29A3"/>
    <w:rsid w:val="28C57456"/>
    <w:rsid w:val="28C68374"/>
    <w:rsid w:val="29089842"/>
    <w:rsid w:val="29941413"/>
    <w:rsid w:val="29D56986"/>
    <w:rsid w:val="29E2B674"/>
    <w:rsid w:val="29E45CBE"/>
    <w:rsid w:val="29E706D9"/>
    <w:rsid w:val="2A808B3D"/>
    <w:rsid w:val="2AD57C93"/>
    <w:rsid w:val="2BD759B5"/>
    <w:rsid w:val="2BD9118B"/>
    <w:rsid w:val="2C6A431D"/>
    <w:rsid w:val="2CBAC581"/>
    <w:rsid w:val="2CFA535C"/>
    <w:rsid w:val="2D179A8B"/>
    <w:rsid w:val="2D3818E4"/>
    <w:rsid w:val="2D4F319B"/>
    <w:rsid w:val="2E130DC6"/>
    <w:rsid w:val="2E5FB091"/>
    <w:rsid w:val="2EBB7C25"/>
    <w:rsid w:val="2EC3FC1D"/>
    <w:rsid w:val="2F081FE0"/>
    <w:rsid w:val="2F8FF916"/>
    <w:rsid w:val="2FD4CDAA"/>
    <w:rsid w:val="2FE5A2F9"/>
    <w:rsid w:val="3077B087"/>
    <w:rsid w:val="315F24A8"/>
    <w:rsid w:val="3176BC88"/>
    <w:rsid w:val="31C1C19D"/>
    <w:rsid w:val="31F92496"/>
    <w:rsid w:val="326C0411"/>
    <w:rsid w:val="32AD4D69"/>
    <w:rsid w:val="332A2E06"/>
    <w:rsid w:val="333475D6"/>
    <w:rsid w:val="3362BA29"/>
    <w:rsid w:val="3365534C"/>
    <w:rsid w:val="3385DEC6"/>
    <w:rsid w:val="33B54093"/>
    <w:rsid w:val="33C4C23D"/>
    <w:rsid w:val="342FCB4E"/>
    <w:rsid w:val="34A145E3"/>
    <w:rsid w:val="34B0DD53"/>
    <w:rsid w:val="35DCEE3E"/>
    <w:rsid w:val="35E18ACD"/>
    <w:rsid w:val="35E7365B"/>
    <w:rsid w:val="365876E7"/>
    <w:rsid w:val="3687944F"/>
    <w:rsid w:val="36A1B11A"/>
    <w:rsid w:val="36ABAB4A"/>
    <w:rsid w:val="36ED7A60"/>
    <w:rsid w:val="370B8978"/>
    <w:rsid w:val="374DF3CC"/>
    <w:rsid w:val="376D1D62"/>
    <w:rsid w:val="383B8383"/>
    <w:rsid w:val="3866D580"/>
    <w:rsid w:val="388DB932"/>
    <w:rsid w:val="38B68E4B"/>
    <w:rsid w:val="38EF2B8F"/>
    <w:rsid w:val="39116B08"/>
    <w:rsid w:val="3944E1A7"/>
    <w:rsid w:val="39456E27"/>
    <w:rsid w:val="3961956C"/>
    <w:rsid w:val="3A97997F"/>
    <w:rsid w:val="3AB064B4"/>
    <w:rsid w:val="3AB8BDE8"/>
    <w:rsid w:val="3AEB4CF3"/>
    <w:rsid w:val="3B3D38B5"/>
    <w:rsid w:val="3B9EE9C9"/>
    <w:rsid w:val="3BC0C3CF"/>
    <w:rsid w:val="3BCCB4B2"/>
    <w:rsid w:val="3BF244B1"/>
    <w:rsid w:val="3C4EC63D"/>
    <w:rsid w:val="3CBA522A"/>
    <w:rsid w:val="3D080FA4"/>
    <w:rsid w:val="3D97A80C"/>
    <w:rsid w:val="3D99B16F"/>
    <w:rsid w:val="3DDD8A1B"/>
    <w:rsid w:val="3DE26DC0"/>
    <w:rsid w:val="3DF0AB23"/>
    <w:rsid w:val="3E4DFA65"/>
    <w:rsid w:val="3E668131"/>
    <w:rsid w:val="3E889A2E"/>
    <w:rsid w:val="3ED60E2A"/>
    <w:rsid w:val="3F034878"/>
    <w:rsid w:val="3F38A68A"/>
    <w:rsid w:val="3F948572"/>
    <w:rsid w:val="3FA29DAF"/>
    <w:rsid w:val="3FE67E4F"/>
    <w:rsid w:val="4017C4D2"/>
    <w:rsid w:val="403E347C"/>
    <w:rsid w:val="40889410"/>
    <w:rsid w:val="40B9DB1C"/>
    <w:rsid w:val="412385BE"/>
    <w:rsid w:val="425DF73D"/>
    <w:rsid w:val="427DED57"/>
    <w:rsid w:val="42AA5BB3"/>
    <w:rsid w:val="42AC02E0"/>
    <w:rsid w:val="42C81C36"/>
    <w:rsid w:val="4314A19B"/>
    <w:rsid w:val="4379B194"/>
    <w:rsid w:val="43AF30CF"/>
    <w:rsid w:val="43B94F63"/>
    <w:rsid w:val="43D31DC1"/>
    <w:rsid w:val="43F8F856"/>
    <w:rsid w:val="451488BC"/>
    <w:rsid w:val="462D4CC4"/>
    <w:rsid w:val="46469334"/>
    <w:rsid w:val="4647FED7"/>
    <w:rsid w:val="4660B963"/>
    <w:rsid w:val="46679E4A"/>
    <w:rsid w:val="4680EB60"/>
    <w:rsid w:val="468EC3BD"/>
    <w:rsid w:val="46B249C5"/>
    <w:rsid w:val="46B512F1"/>
    <w:rsid w:val="46F68075"/>
    <w:rsid w:val="472C998C"/>
    <w:rsid w:val="474F4B94"/>
    <w:rsid w:val="47BFD2FC"/>
    <w:rsid w:val="48086769"/>
    <w:rsid w:val="483E0D29"/>
    <w:rsid w:val="499FAB24"/>
    <w:rsid w:val="49BBA3BD"/>
    <w:rsid w:val="49C6EC1C"/>
    <w:rsid w:val="4AEB3F27"/>
    <w:rsid w:val="4AF4D324"/>
    <w:rsid w:val="4B4DDC2F"/>
    <w:rsid w:val="4B8BCB70"/>
    <w:rsid w:val="4B9AC8D0"/>
    <w:rsid w:val="4BA0AA3B"/>
    <w:rsid w:val="4C1FC3EE"/>
    <w:rsid w:val="4C85BDED"/>
    <w:rsid w:val="4C9165D7"/>
    <w:rsid w:val="4D061A19"/>
    <w:rsid w:val="4D9A64DF"/>
    <w:rsid w:val="4DA96648"/>
    <w:rsid w:val="4E26BC0C"/>
    <w:rsid w:val="4E9D91DF"/>
    <w:rsid w:val="4EA5AC86"/>
    <w:rsid w:val="4F254EF8"/>
    <w:rsid w:val="4F2B5929"/>
    <w:rsid w:val="4F496ADE"/>
    <w:rsid w:val="4FA5F93B"/>
    <w:rsid w:val="5018F199"/>
    <w:rsid w:val="5057AE0E"/>
    <w:rsid w:val="5133FAE7"/>
    <w:rsid w:val="5146BCDA"/>
    <w:rsid w:val="51DBD49A"/>
    <w:rsid w:val="520F0B86"/>
    <w:rsid w:val="525881A1"/>
    <w:rsid w:val="5268F69A"/>
    <w:rsid w:val="52D7BE64"/>
    <w:rsid w:val="52FC451F"/>
    <w:rsid w:val="5323DFB0"/>
    <w:rsid w:val="53A60E80"/>
    <w:rsid w:val="53BB3CA9"/>
    <w:rsid w:val="53D9A187"/>
    <w:rsid w:val="53F8C5D1"/>
    <w:rsid w:val="5424623E"/>
    <w:rsid w:val="54529A8A"/>
    <w:rsid w:val="546843AB"/>
    <w:rsid w:val="5508CC5A"/>
    <w:rsid w:val="5577EA3E"/>
    <w:rsid w:val="559C5A45"/>
    <w:rsid w:val="55BC135E"/>
    <w:rsid w:val="56609075"/>
    <w:rsid w:val="57853ECA"/>
    <w:rsid w:val="585E10F1"/>
    <w:rsid w:val="5888A4AE"/>
    <w:rsid w:val="58F2A2FA"/>
    <w:rsid w:val="5944865F"/>
    <w:rsid w:val="597D5B73"/>
    <w:rsid w:val="5989A565"/>
    <w:rsid w:val="5996E122"/>
    <w:rsid w:val="59CFD4E5"/>
    <w:rsid w:val="59EE1BC7"/>
    <w:rsid w:val="5A1ACABA"/>
    <w:rsid w:val="5A1DFB4F"/>
    <w:rsid w:val="5A41FBD9"/>
    <w:rsid w:val="5A439117"/>
    <w:rsid w:val="5AA28A5E"/>
    <w:rsid w:val="5AB28CA9"/>
    <w:rsid w:val="5BC9D06A"/>
    <w:rsid w:val="5BF0D937"/>
    <w:rsid w:val="5BF7C01C"/>
    <w:rsid w:val="5C1CCA42"/>
    <w:rsid w:val="5C1FCF0D"/>
    <w:rsid w:val="5C6B833B"/>
    <w:rsid w:val="5CB1AEF6"/>
    <w:rsid w:val="5D2008EA"/>
    <w:rsid w:val="5D7334ED"/>
    <w:rsid w:val="5D898E15"/>
    <w:rsid w:val="5DA828C9"/>
    <w:rsid w:val="5E2CCEAB"/>
    <w:rsid w:val="5E9A92ED"/>
    <w:rsid w:val="5F2CAAFA"/>
    <w:rsid w:val="60AE4468"/>
    <w:rsid w:val="60EF2C79"/>
    <w:rsid w:val="611A2534"/>
    <w:rsid w:val="613EB7AC"/>
    <w:rsid w:val="61BC349B"/>
    <w:rsid w:val="61FC15FB"/>
    <w:rsid w:val="62148346"/>
    <w:rsid w:val="622EC226"/>
    <w:rsid w:val="6235F093"/>
    <w:rsid w:val="628ECD9D"/>
    <w:rsid w:val="6292A253"/>
    <w:rsid w:val="62A06EB2"/>
    <w:rsid w:val="62A2785E"/>
    <w:rsid w:val="630D046C"/>
    <w:rsid w:val="637AFA1C"/>
    <w:rsid w:val="63A9215C"/>
    <w:rsid w:val="63BABE90"/>
    <w:rsid w:val="63E650FC"/>
    <w:rsid w:val="6427BB53"/>
    <w:rsid w:val="642B50D5"/>
    <w:rsid w:val="64331974"/>
    <w:rsid w:val="643B4154"/>
    <w:rsid w:val="65ABBE19"/>
    <w:rsid w:val="65CB91F4"/>
    <w:rsid w:val="666A35BB"/>
    <w:rsid w:val="6703763D"/>
    <w:rsid w:val="67440323"/>
    <w:rsid w:val="679DA167"/>
    <w:rsid w:val="67AD8528"/>
    <w:rsid w:val="68196325"/>
    <w:rsid w:val="6894EA1E"/>
    <w:rsid w:val="689E8918"/>
    <w:rsid w:val="68B5AA2B"/>
    <w:rsid w:val="68CB5709"/>
    <w:rsid w:val="6920538B"/>
    <w:rsid w:val="6946C6AE"/>
    <w:rsid w:val="695BF502"/>
    <w:rsid w:val="69B9EA39"/>
    <w:rsid w:val="6A49DD0C"/>
    <w:rsid w:val="6AFB6D20"/>
    <w:rsid w:val="6B936415"/>
    <w:rsid w:val="6C060831"/>
    <w:rsid w:val="6C3D666C"/>
    <w:rsid w:val="6C950388"/>
    <w:rsid w:val="6D0AB946"/>
    <w:rsid w:val="6D0D10D5"/>
    <w:rsid w:val="6E56E5BF"/>
    <w:rsid w:val="6E5E66FB"/>
    <w:rsid w:val="6E69AB4A"/>
    <w:rsid w:val="6EB88789"/>
    <w:rsid w:val="6ED82BDC"/>
    <w:rsid w:val="6F1E81BD"/>
    <w:rsid w:val="6F257A34"/>
    <w:rsid w:val="6FEA5C65"/>
    <w:rsid w:val="6FF4E777"/>
    <w:rsid w:val="70023AA8"/>
    <w:rsid w:val="70496881"/>
    <w:rsid w:val="704AE8B8"/>
    <w:rsid w:val="70571336"/>
    <w:rsid w:val="70EBAE1D"/>
    <w:rsid w:val="7118B6B3"/>
    <w:rsid w:val="71510B71"/>
    <w:rsid w:val="719AF3D6"/>
    <w:rsid w:val="719BEFF9"/>
    <w:rsid w:val="723C45AF"/>
    <w:rsid w:val="7276B7DE"/>
    <w:rsid w:val="72A3C62D"/>
    <w:rsid w:val="72D9A5D7"/>
    <w:rsid w:val="72DB6AF5"/>
    <w:rsid w:val="72F08CF4"/>
    <w:rsid w:val="730F3A12"/>
    <w:rsid w:val="73203F2E"/>
    <w:rsid w:val="73C46219"/>
    <w:rsid w:val="73EC7C6F"/>
    <w:rsid w:val="73F2B97C"/>
    <w:rsid w:val="73F49E70"/>
    <w:rsid w:val="74266441"/>
    <w:rsid w:val="74B28D4C"/>
    <w:rsid w:val="74B8C3BC"/>
    <w:rsid w:val="74C08CAB"/>
    <w:rsid w:val="750F4DE6"/>
    <w:rsid w:val="754652B0"/>
    <w:rsid w:val="7566A871"/>
    <w:rsid w:val="75AE2617"/>
    <w:rsid w:val="75B40148"/>
    <w:rsid w:val="75C51777"/>
    <w:rsid w:val="75D22A60"/>
    <w:rsid w:val="75EE7043"/>
    <w:rsid w:val="763D6556"/>
    <w:rsid w:val="76657C32"/>
    <w:rsid w:val="768FFF90"/>
    <w:rsid w:val="77017D2B"/>
    <w:rsid w:val="77533C65"/>
    <w:rsid w:val="776D6541"/>
    <w:rsid w:val="77967AFC"/>
    <w:rsid w:val="77A99FF6"/>
    <w:rsid w:val="77A9C414"/>
    <w:rsid w:val="77B708D2"/>
    <w:rsid w:val="7821428B"/>
    <w:rsid w:val="78F3543C"/>
    <w:rsid w:val="790937A1"/>
    <w:rsid w:val="791AF94C"/>
    <w:rsid w:val="791D5FC5"/>
    <w:rsid w:val="792222B5"/>
    <w:rsid w:val="793DA532"/>
    <w:rsid w:val="7940356F"/>
    <w:rsid w:val="798EE269"/>
    <w:rsid w:val="799C0765"/>
    <w:rsid w:val="79A94A98"/>
    <w:rsid w:val="79CB8453"/>
    <w:rsid w:val="7A0175DD"/>
    <w:rsid w:val="7A0A71F1"/>
    <w:rsid w:val="7A515F79"/>
    <w:rsid w:val="7A949033"/>
    <w:rsid w:val="7AFEC3CD"/>
    <w:rsid w:val="7B6CBB77"/>
    <w:rsid w:val="7BAC4891"/>
    <w:rsid w:val="7BF2CA12"/>
    <w:rsid w:val="7BF6B7F1"/>
    <w:rsid w:val="7BFBCECD"/>
    <w:rsid w:val="7C156C80"/>
    <w:rsid w:val="7C465EFC"/>
    <w:rsid w:val="7C9A4A82"/>
    <w:rsid w:val="7CDAB2C5"/>
    <w:rsid w:val="7CDC8AA3"/>
    <w:rsid w:val="7D5226B1"/>
    <w:rsid w:val="7DDE8932"/>
    <w:rsid w:val="7E5234CC"/>
    <w:rsid w:val="7EA70923"/>
    <w:rsid w:val="7EBE3314"/>
    <w:rsid w:val="7EF9A590"/>
    <w:rsid w:val="7F4370B7"/>
    <w:rsid w:val="7F63E1EB"/>
    <w:rsid w:val="7F7D82C7"/>
    <w:rsid w:val="7F7EE5AD"/>
    <w:rsid w:val="7F93B43E"/>
    <w:rsid w:val="7FD4FC92"/>
    <w:rsid w:val="7FEB620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489A5"/>
  <w15:docId w15:val="{7124113B-3AA6-44CE-B0FB-D99AFADC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22475"/>
    <w:pPr>
      <w:spacing w:after="0" w:line="240" w:lineRule="auto"/>
      <w:jc w:val="both"/>
    </w:pPr>
    <w:rPr>
      <w:rFonts w:ascii="Times New Roman" w:eastAsia="Times New Roman" w:hAnsi="Times New Roman" w:cs="Times New Roman"/>
      <w:sz w:val="24"/>
    </w:rPr>
  </w:style>
  <w:style w:type="paragraph" w:styleId="Pealkiri1">
    <w:name w:val="heading 1"/>
    <w:basedOn w:val="Pealkiri7"/>
    <w:next w:val="Normaallaad"/>
    <w:link w:val="Pealkiri1Mrk"/>
    <w:uiPriority w:val="9"/>
    <w:semiHidden/>
    <w:qFormat/>
    <w:rsid w:val="00AE03C7"/>
    <w:pPr>
      <w:outlineLvl w:val="0"/>
    </w:pPr>
  </w:style>
  <w:style w:type="paragraph" w:styleId="Pealkiri2">
    <w:name w:val="heading 2"/>
    <w:basedOn w:val="Normaallaad"/>
    <w:link w:val="Pealkiri2Mrk"/>
    <w:uiPriority w:val="9"/>
    <w:semiHidden/>
    <w:qFormat/>
    <w:rsid w:val="001C7A85"/>
    <w:pPr>
      <w:spacing w:before="240" w:after="100" w:afterAutospacing="1"/>
      <w:jc w:val="left"/>
      <w:outlineLvl w:val="1"/>
    </w:pPr>
    <w:rPr>
      <w:b/>
      <w:bCs/>
      <w:sz w:val="36"/>
      <w:szCs w:val="36"/>
      <w:lang w:eastAsia="et-EE"/>
    </w:rPr>
  </w:style>
  <w:style w:type="paragraph" w:styleId="Pealkiri3">
    <w:name w:val="heading 3"/>
    <w:basedOn w:val="Normaallaad"/>
    <w:link w:val="Pealkiri3Mrk"/>
    <w:uiPriority w:val="9"/>
    <w:rsid w:val="00771F28"/>
    <w:pPr>
      <w:spacing w:before="100" w:beforeAutospacing="1" w:after="100" w:afterAutospacing="1"/>
      <w:jc w:val="left"/>
      <w:outlineLvl w:val="2"/>
    </w:pPr>
    <w:rPr>
      <w:b/>
      <w:bCs/>
      <w:sz w:val="27"/>
      <w:szCs w:val="27"/>
      <w:lang w:eastAsia="et-EE"/>
    </w:rPr>
  </w:style>
  <w:style w:type="paragraph" w:styleId="Pealkiri4">
    <w:name w:val="heading 4"/>
    <w:basedOn w:val="Normaallaad"/>
    <w:link w:val="Pealkiri4Mrk"/>
    <w:uiPriority w:val="99"/>
    <w:semiHidden/>
    <w:qFormat/>
    <w:rsid w:val="001C7A85"/>
    <w:pPr>
      <w:spacing w:before="240" w:after="100" w:afterAutospacing="1"/>
      <w:jc w:val="left"/>
      <w:outlineLvl w:val="3"/>
    </w:pPr>
    <w:rPr>
      <w:b/>
      <w:bCs/>
      <w:szCs w:val="24"/>
      <w:lang w:eastAsia="et-EE"/>
    </w:rPr>
  </w:style>
  <w:style w:type="paragraph" w:styleId="Pealkiri5">
    <w:name w:val="heading 5"/>
    <w:basedOn w:val="Normaallaad"/>
    <w:link w:val="Pealkiri5Mrk"/>
    <w:uiPriority w:val="9"/>
    <w:semiHidden/>
    <w:qFormat/>
    <w:rsid w:val="001C7A85"/>
    <w:pPr>
      <w:spacing w:before="240" w:after="100" w:afterAutospacing="1"/>
      <w:jc w:val="left"/>
      <w:outlineLvl w:val="4"/>
    </w:pPr>
    <w:rPr>
      <w:b/>
      <w:bCs/>
      <w:sz w:val="20"/>
      <w:szCs w:val="20"/>
      <w:lang w:eastAsia="et-EE"/>
    </w:rPr>
  </w:style>
  <w:style w:type="paragraph" w:styleId="Pealkiri6">
    <w:name w:val="heading 6"/>
    <w:basedOn w:val="Normaallaad"/>
    <w:link w:val="Pealkiri6Mrk"/>
    <w:uiPriority w:val="9"/>
    <w:semiHidden/>
    <w:qFormat/>
    <w:rsid w:val="001C7A85"/>
    <w:pPr>
      <w:spacing w:before="240" w:after="100" w:afterAutospacing="1"/>
      <w:jc w:val="left"/>
      <w:outlineLvl w:val="5"/>
    </w:pPr>
    <w:rPr>
      <w:b/>
      <w:bCs/>
      <w:sz w:val="15"/>
      <w:szCs w:val="15"/>
      <w:lang w:eastAsia="et-EE"/>
    </w:rPr>
  </w:style>
  <w:style w:type="paragraph" w:styleId="Pealkiri7">
    <w:name w:val="heading 7"/>
    <w:basedOn w:val="Normaallaad"/>
    <w:next w:val="Normaallaad"/>
    <w:link w:val="Pealkiri7Mrk"/>
    <w:uiPriority w:val="9"/>
    <w:semiHidden/>
    <w:rsid w:val="00AE03C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DF076A"/>
    <w:rPr>
      <w:rFonts w:ascii="Times New Roman" w:eastAsia="Times New Roman" w:hAnsi="Times New Roman" w:cs="Times New Roman"/>
      <w:b/>
      <w:bCs/>
      <w:sz w:val="27"/>
      <w:szCs w:val="27"/>
      <w:lang w:eastAsia="et-EE"/>
    </w:rPr>
  </w:style>
  <w:style w:type="paragraph" w:styleId="Pis">
    <w:name w:val="header"/>
    <w:basedOn w:val="Normaallaad"/>
    <w:link w:val="PisMrk"/>
    <w:uiPriority w:val="99"/>
    <w:semiHidden/>
    <w:rsid w:val="00375DE7"/>
    <w:pPr>
      <w:tabs>
        <w:tab w:val="center" w:pos="4536"/>
        <w:tab w:val="right" w:pos="9072"/>
      </w:tabs>
    </w:pPr>
  </w:style>
  <w:style w:type="character" w:customStyle="1" w:styleId="PisMrk">
    <w:name w:val="Päis Märk"/>
    <w:basedOn w:val="Liguvaikefont"/>
    <w:link w:val="Pis"/>
    <w:uiPriority w:val="99"/>
    <w:semiHidden/>
    <w:rsid w:val="00A61E91"/>
    <w:rPr>
      <w:rFonts w:ascii="Times New Roman" w:eastAsia="Times New Roman" w:hAnsi="Times New Roman" w:cs="Times New Roman"/>
      <w:sz w:val="24"/>
    </w:rPr>
  </w:style>
  <w:style w:type="paragraph" w:customStyle="1" w:styleId="Standard">
    <w:name w:val="Standard"/>
    <w:semiHidden/>
    <w:unhideWhenUsed/>
    <w:rsid w:val="00001BB1"/>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Pealkiri1Mrk">
    <w:name w:val="Pealkiri 1 Märk"/>
    <w:basedOn w:val="Liguvaikefont"/>
    <w:link w:val="Pealkiri1"/>
    <w:uiPriority w:val="9"/>
    <w:semiHidden/>
    <w:rsid w:val="00DF076A"/>
    <w:rPr>
      <w:rFonts w:asciiTheme="majorHAnsi" w:eastAsiaTheme="majorEastAsia" w:hAnsiTheme="majorHAnsi" w:cstheme="majorBidi"/>
      <w:i/>
      <w:iCs/>
      <w:color w:val="243F60" w:themeColor="accent1" w:themeShade="7F"/>
      <w:sz w:val="24"/>
    </w:rPr>
  </w:style>
  <w:style w:type="paragraph" w:styleId="Jutumullitekst">
    <w:name w:val="Balloon Text"/>
    <w:basedOn w:val="Normaallaad"/>
    <w:link w:val="JutumullitekstMrk"/>
    <w:uiPriority w:val="99"/>
    <w:semiHidden/>
    <w:unhideWhenUsed/>
    <w:rsid w:val="004A5382"/>
    <w:rPr>
      <w:rFonts w:ascii="Tahoma" w:hAnsi="Tahoma" w:cs="Tahoma"/>
      <w:sz w:val="16"/>
      <w:szCs w:val="16"/>
    </w:rPr>
  </w:style>
  <w:style w:type="character" w:customStyle="1" w:styleId="JutumullitekstMrk">
    <w:name w:val="Jutumullitekst Märk"/>
    <w:basedOn w:val="Liguvaikefont"/>
    <w:link w:val="Jutumullitekst"/>
    <w:uiPriority w:val="99"/>
    <w:semiHidden/>
    <w:rsid w:val="008D420A"/>
    <w:rPr>
      <w:rFonts w:ascii="Tahoma" w:eastAsia="Times New Roman" w:hAnsi="Tahoma" w:cs="Tahoma"/>
      <w:sz w:val="16"/>
      <w:szCs w:val="16"/>
    </w:rPr>
  </w:style>
  <w:style w:type="paragraph" w:customStyle="1" w:styleId="eelnumrge">
    <w:name w:val="eelnõu märge"/>
    <w:basedOn w:val="Normaallaad"/>
    <w:qFormat/>
    <w:rsid w:val="000E6FBB"/>
    <w:pPr>
      <w:jc w:val="right"/>
    </w:pPr>
  </w:style>
  <w:style w:type="paragraph" w:customStyle="1" w:styleId="eelnunumber">
    <w:name w:val="eelnõu number"/>
    <w:basedOn w:val="Normaallaad"/>
    <w:next w:val="eelnupealkiri"/>
    <w:qFormat/>
    <w:rsid w:val="00D05782"/>
    <w:pPr>
      <w:spacing w:before="240" w:after="120"/>
      <w:jc w:val="center"/>
    </w:pPr>
    <w:rPr>
      <w:b/>
      <w:sz w:val="72"/>
    </w:rPr>
  </w:style>
  <w:style w:type="paragraph" w:customStyle="1" w:styleId="eelnupealkiri">
    <w:name w:val="eelnõu pealkiri"/>
    <w:basedOn w:val="Normaallaad"/>
    <w:next w:val="peatkiosanr"/>
    <w:qFormat/>
    <w:rsid w:val="004E4B3C"/>
    <w:pPr>
      <w:spacing w:before="120" w:after="360"/>
      <w:jc w:val="center"/>
    </w:pPr>
    <w:rPr>
      <w:b/>
      <w:sz w:val="32"/>
    </w:rPr>
  </w:style>
  <w:style w:type="paragraph" w:customStyle="1" w:styleId="peatkiosanr">
    <w:name w:val="peatüki/osa nr"/>
    <w:basedOn w:val="Normaallaad"/>
    <w:next w:val="peatkiosanimetus"/>
    <w:qFormat/>
    <w:rsid w:val="00452DB7"/>
    <w:pPr>
      <w:spacing w:before="360"/>
      <w:jc w:val="center"/>
    </w:pPr>
    <w:rPr>
      <w:b/>
    </w:rPr>
  </w:style>
  <w:style w:type="paragraph" w:customStyle="1" w:styleId="peatkiosanimetus">
    <w:name w:val="peatüki/osa nimetus"/>
    <w:basedOn w:val="Normaallaad"/>
    <w:next w:val="nimetus"/>
    <w:qFormat/>
    <w:rsid w:val="00004680"/>
    <w:pPr>
      <w:spacing w:after="240"/>
      <w:jc w:val="center"/>
    </w:pPr>
    <w:rPr>
      <w:b/>
    </w:rPr>
  </w:style>
  <w:style w:type="paragraph" w:customStyle="1" w:styleId="nimetus">
    <w:name w:val="§ nimetus"/>
    <w:basedOn w:val="Normaallaad"/>
    <w:qFormat/>
    <w:rsid w:val="00FE2D04"/>
    <w:pPr>
      <w:spacing w:before="240" w:after="120"/>
    </w:pPr>
    <w:rPr>
      <w:b/>
    </w:rPr>
  </w:style>
  <w:style w:type="paragraph" w:customStyle="1" w:styleId="seadusetekst">
    <w:name w:val="seaduse tekst"/>
    <w:basedOn w:val="Normaallaad"/>
    <w:uiPriority w:val="1"/>
    <w:qFormat/>
    <w:rsid w:val="0023736A"/>
    <w:pPr>
      <w:suppressAutoHyphens/>
      <w:spacing w:after="120"/>
    </w:pPr>
  </w:style>
  <w:style w:type="paragraph" w:customStyle="1" w:styleId="nimetusuueltlehekljelt">
    <w:name w:val="§ nimetus uuelt leheküljelt"/>
    <w:basedOn w:val="nimetus"/>
    <w:next w:val="seadusetekst"/>
    <w:qFormat/>
    <w:rsid w:val="006D2053"/>
    <w:pPr>
      <w:pageBreakBefore/>
      <w:suppressAutoHyphens/>
    </w:pPr>
  </w:style>
  <w:style w:type="paragraph" w:customStyle="1" w:styleId="muutmisksk">
    <w:name w:val="muutmiskäsk"/>
    <w:basedOn w:val="seadusetekst"/>
    <w:qFormat/>
    <w:rsid w:val="0078622A"/>
    <w:pPr>
      <w:spacing w:before="240" w:after="0"/>
    </w:pPr>
  </w:style>
  <w:style w:type="paragraph" w:customStyle="1" w:styleId="muudetavtekst">
    <w:name w:val="muudetav tekst"/>
    <w:basedOn w:val="seadusetekst"/>
    <w:next w:val="muutmisksk"/>
    <w:qFormat/>
    <w:rsid w:val="003014A0"/>
    <w:pPr>
      <w:spacing w:after="0"/>
    </w:pPr>
  </w:style>
  <w:style w:type="paragraph" w:customStyle="1" w:styleId="jaojaotisenr">
    <w:name w:val="jao/jaotise nr"/>
    <w:basedOn w:val="peatkiosanr"/>
    <w:next w:val="jaojaotisenimetus"/>
    <w:uiPriority w:val="1"/>
    <w:qFormat/>
    <w:rsid w:val="00881518"/>
    <w:pPr>
      <w:spacing w:before="240"/>
    </w:pPr>
  </w:style>
  <w:style w:type="paragraph" w:customStyle="1" w:styleId="esimees">
    <w:name w:val="esimees"/>
    <w:basedOn w:val="Normaallaad"/>
    <w:next w:val="vastuvtmisekohajakuupevamrge"/>
    <w:qFormat/>
    <w:rsid w:val="0069514B"/>
  </w:style>
  <w:style w:type="paragraph" w:customStyle="1" w:styleId="vastuvtmisekohajakuupevamrge">
    <w:name w:val="vastuvõtmise koha ja kuupäeva märge"/>
    <w:basedOn w:val="Normaallaad"/>
    <w:qFormat/>
    <w:rsid w:val="000C3C47"/>
    <w:pPr>
      <w:tabs>
        <w:tab w:val="left" w:pos="2268"/>
        <w:tab w:val="left" w:pos="2552"/>
        <w:tab w:val="left" w:pos="2835"/>
      </w:tabs>
      <w:jc w:val="left"/>
    </w:pPr>
  </w:style>
  <w:style w:type="paragraph" w:customStyle="1" w:styleId="muudetavtekstboldis">
    <w:name w:val="muudetav tekst boldis"/>
    <w:basedOn w:val="muudetavtekst"/>
    <w:next w:val="muudetavtekst"/>
    <w:qFormat/>
    <w:rsid w:val="008859EF"/>
    <w:rPr>
      <w:b/>
    </w:rPr>
  </w:style>
  <w:style w:type="paragraph" w:customStyle="1" w:styleId="justumisetekst">
    <w:name w:val="jõustumise tekst"/>
    <w:basedOn w:val="seadusetekst"/>
    <w:qFormat/>
    <w:rsid w:val="00C70532"/>
    <w:pPr>
      <w:spacing w:before="120"/>
    </w:pPr>
  </w:style>
  <w:style w:type="paragraph" w:customStyle="1" w:styleId="muudetavtekstalljoonega">
    <w:name w:val="muudetav tekst alljoonega"/>
    <w:basedOn w:val="muudetavtekst"/>
    <w:next w:val="muudetavtekst"/>
    <w:qFormat/>
    <w:rsid w:val="0037020E"/>
    <w:rPr>
      <w:u w:val="single"/>
    </w:rPr>
  </w:style>
  <w:style w:type="paragraph" w:customStyle="1" w:styleId="normitehnilisedmrkusedliguvahega">
    <w:name w:val="normitehnilised märkused lõiguvahega"/>
    <w:basedOn w:val="seadusetekst"/>
    <w:uiPriority w:val="1"/>
    <w:qFormat/>
    <w:rsid w:val="007D24AF"/>
    <w:pPr>
      <w:jc w:val="left"/>
    </w:pPr>
  </w:style>
  <w:style w:type="paragraph" w:customStyle="1" w:styleId="komisjoniesimehenimi">
    <w:name w:val="komisjoni esimehe nimi"/>
    <w:basedOn w:val="Normaallaad"/>
    <w:next w:val="esimees"/>
    <w:qFormat/>
    <w:rsid w:val="00C70532"/>
    <w:pPr>
      <w:jc w:val="left"/>
    </w:pPr>
  </w:style>
  <w:style w:type="paragraph" w:customStyle="1" w:styleId="joonealunemenetlusinfo">
    <w:name w:val="joonealune menetlusinfo"/>
    <w:basedOn w:val="seadusetekst"/>
    <w:qFormat/>
    <w:rsid w:val="00DB76C0"/>
    <w:pPr>
      <w:spacing w:after="0"/>
    </w:pPr>
  </w:style>
  <w:style w:type="paragraph" w:customStyle="1" w:styleId="kinnitatuddigitaalselt">
    <w:name w:val="kinnitatud digitaalselt"/>
    <w:basedOn w:val="Normaallaad"/>
    <w:next w:val="komisjoniesimehenimi"/>
    <w:qFormat/>
    <w:rsid w:val="00C70532"/>
    <w:pPr>
      <w:jc w:val="left"/>
    </w:pPr>
  </w:style>
  <w:style w:type="paragraph" w:customStyle="1" w:styleId="jaojaotisenimetus">
    <w:name w:val="jao/jaotise nimetus"/>
    <w:basedOn w:val="peatkiosanr"/>
    <w:next w:val="seadusetekst"/>
    <w:uiPriority w:val="1"/>
    <w:qFormat/>
    <w:rsid w:val="00B2793D"/>
    <w:pPr>
      <w:spacing w:before="0" w:after="240"/>
    </w:pPr>
  </w:style>
  <w:style w:type="character" w:customStyle="1" w:styleId="Pealkiri2Mrk">
    <w:name w:val="Pealkiri 2 Märk"/>
    <w:basedOn w:val="Liguvaikefont"/>
    <w:link w:val="Pealkiri2"/>
    <w:uiPriority w:val="9"/>
    <w:semiHidden/>
    <w:rsid w:val="00DF076A"/>
    <w:rPr>
      <w:rFonts w:ascii="Times New Roman" w:eastAsia="Times New Roman" w:hAnsi="Times New Roman" w:cs="Times New Roman"/>
      <w:b/>
      <w:bCs/>
      <w:sz w:val="36"/>
      <w:szCs w:val="36"/>
      <w:lang w:eastAsia="et-EE"/>
    </w:rPr>
  </w:style>
  <w:style w:type="character" w:customStyle="1" w:styleId="Pealkiri4Mrk">
    <w:name w:val="Pealkiri 4 Märk"/>
    <w:basedOn w:val="Liguvaikefont"/>
    <w:link w:val="Pealkiri4"/>
    <w:uiPriority w:val="99"/>
    <w:semiHidden/>
    <w:rsid w:val="00DF076A"/>
    <w:rPr>
      <w:rFonts w:ascii="Times New Roman" w:eastAsia="Times New Roman" w:hAnsi="Times New Roman" w:cs="Times New Roman"/>
      <w:b/>
      <w:bCs/>
      <w:sz w:val="24"/>
      <w:szCs w:val="24"/>
      <w:lang w:eastAsia="et-EE"/>
    </w:rPr>
  </w:style>
  <w:style w:type="character" w:customStyle="1" w:styleId="Pealkiri5Mrk">
    <w:name w:val="Pealkiri 5 Märk"/>
    <w:basedOn w:val="Liguvaikefont"/>
    <w:link w:val="Pealkiri5"/>
    <w:uiPriority w:val="9"/>
    <w:semiHidden/>
    <w:rsid w:val="00DF076A"/>
    <w:rPr>
      <w:rFonts w:ascii="Times New Roman" w:eastAsia="Times New Roman" w:hAnsi="Times New Roman" w:cs="Times New Roman"/>
      <w:b/>
      <w:bCs/>
      <w:sz w:val="20"/>
      <w:szCs w:val="20"/>
      <w:lang w:eastAsia="et-EE"/>
    </w:rPr>
  </w:style>
  <w:style w:type="character" w:customStyle="1" w:styleId="Pealkiri6Mrk">
    <w:name w:val="Pealkiri 6 Märk"/>
    <w:basedOn w:val="Liguvaikefont"/>
    <w:link w:val="Pealkiri6"/>
    <w:uiPriority w:val="9"/>
    <w:semiHidden/>
    <w:rsid w:val="00DF076A"/>
    <w:rPr>
      <w:rFonts w:ascii="Times New Roman" w:eastAsia="Times New Roman" w:hAnsi="Times New Roman" w:cs="Times New Roman"/>
      <w:b/>
      <w:bCs/>
      <w:sz w:val="15"/>
      <w:szCs w:val="15"/>
      <w:lang w:eastAsia="et-EE"/>
    </w:rPr>
  </w:style>
  <w:style w:type="character" w:customStyle="1" w:styleId="HTML-aadressMrk">
    <w:name w:val="HTML-aadress Märk"/>
    <w:basedOn w:val="Liguvaikefont"/>
    <w:link w:val="HTML-aadress"/>
    <w:uiPriority w:val="99"/>
    <w:semiHidden/>
    <w:rsid w:val="001C7A85"/>
    <w:rPr>
      <w:rFonts w:ascii="Times New Roman" w:eastAsia="Times New Roman" w:hAnsi="Times New Roman" w:cs="Times New Roman"/>
      <w:sz w:val="24"/>
      <w:szCs w:val="24"/>
      <w:lang w:eastAsia="et-EE"/>
    </w:rPr>
  </w:style>
  <w:style w:type="paragraph" w:styleId="HTML-aadress">
    <w:name w:val="HTML Address"/>
    <w:basedOn w:val="Normaallaad"/>
    <w:link w:val="HTML-aadressMrk"/>
    <w:uiPriority w:val="99"/>
    <w:semiHidden/>
    <w:unhideWhenUsed/>
    <w:rsid w:val="001C7A85"/>
    <w:pPr>
      <w:spacing w:before="240"/>
      <w:jc w:val="left"/>
    </w:pPr>
    <w:rPr>
      <w:szCs w:val="24"/>
      <w:lang w:eastAsia="et-EE"/>
    </w:rPr>
  </w:style>
  <w:style w:type="character" w:customStyle="1" w:styleId="HTML-aadressMrk1">
    <w:name w:val="HTML-aadress Märk1"/>
    <w:basedOn w:val="Liguvaikefont"/>
    <w:uiPriority w:val="99"/>
    <w:semiHidden/>
    <w:rsid w:val="001C7A85"/>
    <w:rPr>
      <w:rFonts w:ascii="Times New Roman" w:eastAsia="Times New Roman" w:hAnsi="Times New Roman" w:cs="Times New Roman"/>
      <w:i/>
      <w:iCs/>
      <w:sz w:val="24"/>
    </w:rPr>
  </w:style>
  <w:style w:type="character" w:customStyle="1" w:styleId="HTML-eelvormindatudMrk">
    <w:name w:val="HTML-eelvormindatud Märk"/>
    <w:basedOn w:val="Liguvaikefont"/>
    <w:link w:val="HTML-eelvormindatud"/>
    <w:uiPriority w:val="99"/>
    <w:semiHidden/>
    <w:rsid w:val="001C7A85"/>
    <w:rPr>
      <w:rFonts w:ascii="Courier New" w:eastAsia="Times New Roman" w:hAnsi="Courier New" w:cs="Courier New"/>
      <w:sz w:val="20"/>
      <w:szCs w:val="20"/>
      <w:lang w:eastAsia="et-EE"/>
    </w:rPr>
  </w:style>
  <w:style w:type="paragraph" w:styleId="HTML-eelvormindatud">
    <w:name w:val="HTML Preformatted"/>
    <w:basedOn w:val="Normaallaad"/>
    <w:link w:val="HTML-eelvormindatudMrk"/>
    <w:uiPriority w:val="99"/>
    <w:semiHidden/>
    <w:unhideWhenUsed/>
    <w:rsid w:val="001C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t-EE"/>
    </w:rPr>
  </w:style>
  <w:style w:type="character" w:customStyle="1" w:styleId="HTML-eelvormindatudMrk1">
    <w:name w:val="HTML-eelvormindatud Märk1"/>
    <w:basedOn w:val="Liguvaikefont"/>
    <w:uiPriority w:val="99"/>
    <w:semiHidden/>
    <w:rsid w:val="001C7A85"/>
    <w:rPr>
      <w:rFonts w:ascii="Consolas" w:eastAsia="Times New Roman" w:hAnsi="Consolas" w:cs="Times New Roman"/>
      <w:sz w:val="20"/>
      <w:szCs w:val="20"/>
    </w:rPr>
  </w:style>
  <w:style w:type="character" w:customStyle="1" w:styleId="Pealkiri7Mrk">
    <w:name w:val="Pealkiri 7 Märk"/>
    <w:basedOn w:val="Liguvaikefont"/>
    <w:link w:val="Pealkiri7"/>
    <w:uiPriority w:val="9"/>
    <w:semiHidden/>
    <w:rsid w:val="0069514B"/>
    <w:rPr>
      <w:rFonts w:asciiTheme="majorHAnsi" w:eastAsiaTheme="majorEastAsia" w:hAnsiTheme="majorHAnsi" w:cstheme="majorBidi"/>
      <w:i/>
      <w:iCs/>
      <w:color w:val="243F60" w:themeColor="accent1" w:themeShade="7F"/>
      <w:sz w:val="24"/>
    </w:rPr>
  </w:style>
  <w:style w:type="character" w:styleId="Kommentaariviide">
    <w:name w:val="annotation reference"/>
    <w:basedOn w:val="Liguvaikefont"/>
    <w:uiPriority w:val="99"/>
    <w:semiHidden/>
    <w:unhideWhenUsed/>
    <w:qFormat/>
    <w:rsid w:val="001C7A85"/>
    <w:rPr>
      <w:sz w:val="16"/>
      <w:szCs w:val="16"/>
    </w:rPr>
  </w:style>
  <w:style w:type="paragraph" w:styleId="Allmrkusetekst">
    <w:name w:val="footnote text"/>
    <w:basedOn w:val="Normaallaad"/>
    <w:link w:val="AllmrkusetekstMrk"/>
    <w:uiPriority w:val="99"/>
    <w:semiHidden/>
    <w:unhideWhenUsed/>
    <w:rsid w:val="001C7A85"/>
    <w:pPr>
      <w:jc w:val="left"/>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1C7A85"/>
    <w:rPr>
      <w:sz w:val="20"/>
      <w:szCs w:val="20"/>
    </w:rPr>
  </w:style>
  <w:style w:type="character" w:styleId="Allmrkuseviide">
    <w:name w:val="footnote reference"/>
    <w:basedOn w:val="Liguvaikefont"/>
    <w:uiPriority w:val="99"/>
    <w:semiHidden/>
    <w:unhideWhenUsed/>
    <w:rsid w:val="001C7A85"/>
    <w:rPr>
      <w:vertAlign w:val="superscript"/>
    </w:rPr>
  </w:style>
  <w:style w:type="character" w:styleId="Klastatudhperlink">
    <w:name w:val="FollowedHyperlink"/>
    <w:basedOn w:val="Liguvaikefont"/>
    <w:uiPriority w:val="99"/>
    <w:semiHidden/>
    <w:unhideWhenUsed/>
    <w:rsid w:val="001C7A85"/>
    <w:rPr>
      <w:color w:val="800080" w:themeColor="followedHyperlink"/>
      <w:u w:val="single"/>
    </w:rPr>
  </w:style>
  <w:style w:type="paragraph" w:styleId="Redaktsioon">
    <w:name w:val="Revision"/>
    <w:hidden/>
    <w:uiPriority w:val="99"/>
    <w:semiHidden/>
    <w:rsid w:val="001C7A85"/>
    <w:pPr>
      <w:spacing w:after="0" w:line="240" w:lineRule="auto"/>
    </w:pPr>
  </w:style>
  <w:style w:type="paragraph" w:styleId="Kommentaariteema">
    <w:name w:val="annotation subject"/>
    <w:basedOn w:val="Normaallaad"/>
    <w:next w:val="Normaallaad"/>
    <w:link w:val="KommentaariteemaMrk"/>
    <w:uiPriority w:val="99"/>
    <w:semiHidden/>
    <w:unhideWhenUsed/>
    <w:rsid w:val="00EB6EB5"/>
    <w:pPr>
      <w:spacing w:after="160"/>
      <w:jc w:val="left"/>
    </w:pPr>
    <w:rPr>
      <w:b/>
      <w:bCs/>
    </w:rPr>
  </w:style>
  <w:style w:type="character" w:customStyle="1" w:styleId="KommentaariteemaMrk">
    <w:name w:val="Kommentaari teema Märk"/>
    <w:basedOn w:val="Liguvaikefont"/>
    <w:link w:val="Kommentaariteema"/>
    <w:uiPriority w:val="99"/>
    <w:semiHidden/>
    <w:rsid w:val="00EB6EB5"/>
    <w:rPr>
      <w:b/>
      <w:bCs/>
      <w:sz w:val="20"/>
      <w:szCs w:val="20"/>
    </w:rPr>
  </w:style>
  <w:style w:type="character" w:customStyle="1" w:styleId="Lahendamatamainimine1">
    <w:name w:val="Lahendamata mainimine1"/>
    <w:basedOn w:val="Liguvaikefont"/>
    <w:uiPriority w:val="99"/>
    <w:semiHidden/>
    <w:unhideWhenUsed/>
    <w:rsid w:val="001C7A85"/>
    <w:rPr>
      <w:color w:val="605E5C"/>
      <w:shd w:val="clear" w:color="auto" w:fill="E1DFDD"/>
    </w:rPr>
  </w:style>
  <w:style w:type="paragraph" w:customStyle="1" w:styleId="muudatustesissejuhatus">
    <w:name w:val="muudatuste sissejuhatus"/>
    <w:basedOn w:val="Normaallaad"/>
    <w:qFormat/>
    <w:rsid w:val="0020665B"/>
    <w:pPr>
      <w:spacing w:before="240" w:after="240"/>
      <w:contextualSpacing/>
    </w:pPr>
    <w:rPr>
      <w:bCs/>
      <w:szCs w:val="24"/>
    </w:rPr>
  </w:style>
  <w:style w:type="paragraph" w:styleId="Jalus">
    <w:name w:val="footer"/>
    <w:basedOn w:val="Normaallaad"/>
    <w:link w:val="JalusMrk"/>
    <w:uiPriority w:val="99"/>
    <w:semiHidden/>
    <w:rsid w:val="001C7F22"/>
    <w:pPr>
      <w:tabs>
        <w:tab w:val="center" w:pos="4536"/>
        <w:tab w:val="right" w:pos="9072"/>
      </w:tabs>
      <w:jc w:val="center"/>
    </w:pPr>
  </w:style>
  <w:style w:type="character" w:customStyle="1" w:styleId="JalusMrk">
    <w:name w:val="Jalus Märk"/>
    <w:basedOn w:val="Liguvaikefont"/>
    <w:link w:val="Jalus"/>
    <w:uiPriority w:val="99"/>
    <w:semiHidden/>
    <w:rsid w:val="00B73BF1"/>
    <w:rPr>
      <w:rFonts w:ascii="Times New Roman" w:eastAsia="Times New Roman" w:hAnsi="Times New Roman" w:cs="Times New Roman"/>
      <w:sz w:val="24"/>
    </w:rPr>
  </w:style>
  <w:style w:type="paragraph" w:styleId="Taandegakehatekst">
    <w:name w:val="Body Text Indent"/>
    <w:basedOn w:val="Normaallaad"/>
    <w:link w:val="TaandegakehatekstMrk"/>
    <w:semiHidden/>
    <w:rsid w:val="006031B1"/>
    <w:pPr>
      <w:widowControl w:val="0"/>
      <w:spacing w:after="120"/>
      <w:ind w:left="1080"/>
    </w:pPr>
    <w:rPr>
      <w:szCs w:val="24"/>
      <w:lang w:eastAsia="et-EE"/>
    </w:rPr>
  </w:style>
  <w:style w:type="character" w:customStyle="1" w:styleId="TaandegakehatekstMrk">
    <w:name w:val="Taandega kehatekst Märk"/>
    <w:basedOn w:val="Liguvaikefont"/>
    <w:link w:val="Taandegakehatekst"/>
    <w:semiHidden/>
    <w:rsid w:val="006031B1"/>
    <w:rPr>
      <w:rFonts w:ascii="Times New Roman" w:eastAsia="Times New Roman" w:hAnsi="Times New Roman" w:cs="Times New Roman"/>
      <w:sz w:val="24"/>
      <w:szCs w:val="24"/>
      <w:lang w:eastAsia="et-EE"/>
    </w:rPr>
  </w:style>
  <w:style w:type="paragraph" w:customStyle="1" w:styleId="muutmiskskalljoonega">
    <w:name w:val="muutmiskäsk alljoonega"/>
    <w:basedOn w:val="muutmisksk"/>
    <w:qFormat/>
    <w:rsid w:val="006031B1"/>
    <w:pPr>
      <w:widowControl w:val="0"/>
      <w:suppressAutoHyphens w:val="0"/>
      <w:autoSpaceDN w:val="0"/>
      <w:adjustRightInd w:val="0"/>
    </w:pPr>
    <w:rPr>
      <w:szCs w:val="24"/>
      <w:u w:val="single"/>
      <w:lang w:eastAsia="et-EE"/>
    </w:rPr>
  </w:style>
  <w:style w:type="paragraph" w:customStyle="1" w:styleId="normitehnilisedmrkused">
    <w:name w:val="normitehnilised märkused"/>
    <w:basedOn w:val="muudetavtekst"/>
    <w:uiPriority w:val="1"/>
    <w:qFormat/>
    <w:rsid w:val="002B2C77"/>
    <w:pPr>
      <w:autoSpaceDN w:val="0"/>
      <w:adjustRightInd w:val="0"/>
      <w:jc w:val="left"/>
    </w:pPr>
    <w:rPr>
      <w:szCs w:val="24"/>
      <w:lang w:eastAsia="et-EE"/>
    </w:rPr>
  </w:style>
  <w:style w:type="paragraph" w:customStyle="1" w:styleId="Pealkiri21">
    <w:name w:val="Pealkiri 21"/>
    <w:basedOn w:val="Normaallaad"/>
    <w:next w:val="Normaallaad"/>
    <w:uiPriority w:val="9"/>
    <w:semiHidden/>
    <w:rsid w:val="006031B1"/>
    <w:pPr>
      <w:keepNext/>
      <w:keepLines/>
      <w:spacing w:before="200"/>
      <w:outlineLvl w:val="1"/>
    </w:pPr>
    <w:rPr>
      <w:rFonts w:ascii="Cambria" w:hAnsi="Cambria"/>
      <w:b/>
      <w:bCs/>
      <w:color w:val="4F81BD"/>
      <w:sz w:val="26"/>
      <w:szCs w:val="26"/>
    </w:rPr>
  </w:style>
  <w:style w:type="paragraph" w:customStyle="1" w:styleId="Jalus1">
    <w:name w:val="Jalus1"/>
    <w:basedOn w:val="Normaallaad"/>
    <w:next w:val="Jalus"/>
    <w:uiPriority w:val="99"/>
    <w:semiHidden/>
    <w:rsid w:val="006031B1"/>
    <w:pPr>
      <w:tabs>
        <w:tab w:val="center" w:pos="4536"/>
        <w:tab w:val="right" w:pos="9072"/>
      </w:tabs>
    </w:pPr>
    <w:rPr>
      <w:rFonts w:asciiTheme="minorHAnsi" w:eastAsiaTheme="minorHAnsi" w:hAnsiTheme="minorHAnsi" w:cstheme="minorBidi"/>
      <w:sz w:val="22"/>
    </w:rPr>
  </w:style>
  <w:style w:type="character" w:styleId="Kohatitetekst">
    <w:name w:val="Placeholder Text"/>
    <w:basedOn w:val="Liguvaikefont"/>
    <w:uiPriority w:val="99"/>
    <w:semiHidden/>
    <w:rsid w:val="006031B1"/>
    <w:rPr>
      <w:color w:val="808080"/>
    </w:rPr>
  </w:style>
  <w:style w:type="character" w:customStyle="1" w:styleId="Pealkiri2Mrk1">
    <w:name w:val="Pealkiri 2 Märk1"/>
    <w:basedOn w:val="Liguvaikefont"/>
    <w:uiPriority w:val="9"/>
    <w:semiHidden/>
    <w:rsid w:val="006031B1"/>
    <w:rPr>
      <w:rFonts w:asciiTheme="majorHAnsi" w:eastAsiaTheme="majorEastAsia" w:hAnsiTheme="majorHAnsi" w:cstheme="majorBidi"/>
      <w:color w:val="365F91" w:themeColor="accent1" w:themeShade="BF"/>
      <w:sz w:val="26"/>
      <w:szCs w:val="26"/>
    </w:rPr>
  </w:style>
  <w:style w:type="paragraph" w:customStyle="1" w:styleId="muudetavtekstboldisallajoonituna">
    <w:name w:val="muudetav tekst boldis allajoonituna"/>
    <w:basedOn w:val="muudetavtekstboldis"/>
    <w:qFormat/>
    <w:rsid w:val="00AA76DD"/>
    <w:pPr>
      <w:autoSpaceDN w:val="0"/>
      <w:adjustRightInd w:val="0"/>
    </w:pPr>
    <w:rPr>
      <w:rFonts w:eastAsia="MS Gothic"/>
      <w:szCs w:val="24"/>
      <w:u w:val="single"/>
      <w:lang w:eastAsia="et-EE"/>
    </w:rPr>
  </w:style>
  <w:style w:type="character" w:styleId="Lahendamatamainimine">
    <w:name w:val="Unresolved Mention"/>
    <w:basedOn w:val="Liguvaikefont"/>
    <w:uiPriority w:val="99"/>
    <w:semiHidden/>
    <w:unhideWhenUsed/>
    <w:rsid w:val="00790AFD"/>
    <w:rPr>
      <w:color w:val="605E5C"/>
      <w:shd w:val="clear" w:color="auto" w:fill="E1DFDD"/>
    </w:rPr>
  </w:style>
  <w:style w:type="paragraph" w:customStyle="1" w:styleId="pealkiri">
    <w:name w:val="§_pealkiri"/>
    <w:basedOn w:val="Normaallaad"/>
    <w:qFormat/>
    <w:rsid w:val="00B531EC"/>
    <w:pPr>
      <w:widowControl w:val="0"/>
      <w:autoSpaceDN w:val="0"/>
      <w:adjustRightInd w:val="0"/>
      <w:spacing w:before="240"/>
    </w:pPr>
    <w:rPr>
      <w:b/>
      <w:szCs w:val="24"/>
      <w:lang w:eastAsia="et-EE"/>
    </w:rPr>
  </w:style>
  <w:style w:type="paragraph" w:customStyle="1" w:styleId="seadusetekstialunejoon">
    <w:name w:val="seaduse teksti alune joon"/>
    <w:basedOn w:val="vastuvtmisekohajakuupevamrge"/>
    <w:qFormat/>
    <w:rsid w:val="009274CE"/>
    <w:pPr>
      <w:widowControl w:val="0"/>
      <w:pBdr>
        <w:bottom w:val="single" w:sz="4" w:space="1" w:color="auto"/>
      </w:pBdr>
      <w:tabs>
        <w:tab w:val="clear" w:pos="2268"/>
        <w:tab w:val="clear" w:pos="2552"/>
        <w:tab w:val="clear" w:pos="2835"/>
        <w:tab w:val="left" w:pos="1701"/>
      </w:tabs>
      <w:autoSpaceDN w:val="0"/>
      <w:adjustRightInd w:val="0"/>
      <w:spacing w:after="120"/>
    </w:pPr>
    <w:rPr>
      <w:szCs w:val="24"/>
      <w:lang w:eastAsia="et-EE"/>
    </w:rPr>
  </w:style>
  <w:style w:type="paragraph" w:styleId="Normaallaadveeb">
    <w:name w:val="Normal (Web)"/>
    <w:basedOn w:val="Normaallaad"/>
    <w:uiPriority w:val="99"/>
    <w:semiHidden/>
    <w:unhideWhenUsed/>
    <w:rsid w:val="00031885"/>
    <w:pPr>
      <w:spacing w:before="100" w:beforeAutospacing="1" w:after="100" w:afterAutospacing="1"/>
      <w:jc w:val="left"/>
    </w:pPr>
    <w:rPr>
      <w:szCs w:val="24"/>
      <w:lang w:eastAsia="et-EE"/>
    </w:rPr>
  </w:style>
  <w:style w:type="paragraph" w:styleId="Kommentaaritekst">
    <w:name w:val="annotation text"/>
    <w:basedOn w:val="Normaallaad"/>
    <w:link w:val="KommentaaritekstMrk"/>
    <w:uiPriority w:val="99"/>
    <w:unhideWhenUsed/>
    <w:rsid w:val="00E53D22"/>
    <w:rPr>
      <w:sz w:val="20"/>
      <w:szCs w:val="20"/>
    </w:rPr>
  </w:style>
  <w:style w:type="character" w:customStyle="1" w:styleId="KommentaaritekstMrk">
    <w:name w:val="Kommentaari tekst Märk"/>
    <w:basedOn w:val="Liguvaikefont"/>
    <w:link w:val="Kommentaaritekst"/>
    <w:uiPriority w:val="99"/>
    <w:rsid w:val="00E53D22"/>
    <w:rPr>
      <w:rFonts w:ascii="Times New Roman" w:eastAsia="Times New Roman" w:hAnsi="Times New Roman" w:cs="Times New Roman"/>
      <w:sz w:val="20"/>
      <w:szCs w:val="20"/>
    </w:rPr>
  </w:style>
  <w:style w:type="character" w:styleId="Mainimine">
    <w:name w:val="Mention"/>
    <w:basedOn w:val="Liguvaikefont"/>
    <w:uiPriority w:val="99"/>
    <w:unhideWhenUsed/>
    <w:rPr>
      <w:color w:val="2B579A"/>
      <w:shd w:val="clear" w:color="auto" w:fill="E6E6E6"/>
    </w:rPr>
  </w:style>
  <w:style w:type="character" w:styleId="Hperlink">
    <w:name w:val="Hyperlink"/>
    <w:basedOn w:val="Liguvaike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71553">
      <w:bodyDiv w:val="1"/>
      <w:marLeft w:val="0"/>
      <w:marRight w:val="0"/>
      <w:marTop w:val="0"/>
      <w:marBottom w:val="0"/>
      <w:divBdr>
        <w:top w:val="none" w:sz="0" w:space="0" w:color="auto"/>
        <w:left w:val="none" w:sz="0" w:space="0" w:color="auto"/>
        <w:bottom w:val="none" w:sz="0" w:space="0" w:color="auto"/>
        <w:right w:val="none" w:sz="0" w:space="0" w:color="auto"/>
      </w:divBdr>
    </w:div>
    <w:div w:id="548419037">
      <w:bodyDiv w:val="1"/>
      <w:marLeft w:val="0"/>
      <w:marRight w:val="0"/>
      <w:marTop w:val="0"/>
      <w:marBottom w:val="0"/>
      <w:divBdr>
        <w:top w:val="none" w:sz="0" w:space="0" w:color="auto"/>
        <w:left w:val="none" w:sz="0" w:space="0" w:color="auto"/>
        <w:bottom w:val="none" w:sz="0" w:space="0" w:color="auto"/>
        <w:right w:val="none" w:sz="0" w:space="0" w:color="auto"/>
      </w:divBdr>
    </w:div>
    <w:div w:id="548809897">
      <w:bodyDiv w:val="1"/>
      <w:marLeft w:val="0"/>
      <w:marRight w:val="0"/>
      <w:marTop w:val="0"/>
      <w:marBottom w:val="0"/>
      <w:divBdr>
        <w:top w:val="none" w:sz="0" w:space="0" w:color="auto"/>
        <w:left w:val="none" w:sz="0" w:space="0" w:color="auto"/>
        <w:bottom w:val="none" w:sz="0" w:space="0" w:color="auto"/>
        <w:right w:val="none" w:sz="0" w:space="0" w:color="auto"/>
      </w:divBdr>
    </w:div>
    <w:div w:id="667556850">
      <w:bodyDiv w:val="1"/>
      <w:marLeft w:val="0"/>
      <w:marRight w:val="0"/>
      <w:marTop w:val="0"/>
      <w:marBottom w:val="0"/>
      <w:divBdr>
        <w:top w:val="none" w:sz="0" w:space="0" w:color="auto"/>
        <w:left w:val="none" w:sz="0" w:space="0" w:color="auto"/>
        <w:bottom w:val="none" w:sz="0" w:space="0" w:color="auto"/>
        <w:right w:val="none" w:sz="0" w:space="0" w:color="auto"/>
      </w:divBdr>
    </w:div>
    <w:div w:id="822115162">
      <w:bodyDiv w:val="1"/>
      <w:marLeft w:val="0"/>
      <w:marRight w:val="0"/>
      <w:marTop w:val="0"/>
      <w:marBottom w:val="0"/>
      <w:divBdr>
        <w:top w:val="none" w:sz="0" w:space="0" w:color="auto"/>
        <w:left w:val="none" w:sz="0" w:space="0" w:color="auto"/>
        <w:bottom w:val="none" w:sz="0" w:space="0" w:color="auto"/>
        <w:right w:val="none" w:sz="0" w:space="0" w:color="auto"/>
      </w:divBdr>
    </w:div>
    <w:div w:id="1112626585">
      <w:bodyDiv w:val="1"/>
      <w:marLeft w:val="0"/>
      <w:marRight w:val="0"/>
      <w:marTop w:val="0"/>
      <w:marBottom w:val="0"/>
      <w:divBdr>
        <w:top w:val="none" w:sz="0" w:space="0" w:color="auto"/>
        <w:left w:val="none" w:sz="0" w:space="0" w:color="auto"/>
        <w:bottom w:val="none" w:sz="0" w:space="0" w:color="auto"/>
        <w:right w:val="none" w:sz="0" w:space="0" w:color="auto"/>
      </w:divBdr>
      <w:divsChild>
        <w:div w:id="460272342">
          <w:marLeft w:val="0"/>
          <w:marRight w:val="0"/>
          <w:marTop w:val="0"/>
          <w:marBottom w:val="0"/>
          <w:divBdr>
            <w:top w:val="none" w:sz="0" w:space="0" w:color="auto"/>
            <w:left w:val="none" w:sz="0" w:space="0" w:color="auto"/>
            <w:bottom w:val="none" w:sz="0" w:space="0" w:color="auto"/>
            <w:right w:val="none" w:sz="0" w:space="0" w:color="auto"/>
          </w:divBdr>
        </w:div>
      </w:divsChild>
    </w:div>
    <w:div w:id="1140732413">
      <w:bodyDiv w:val="1"/>
      <w:marLeft w:val="0"/>
      <w:marRight w:val="0"/>
      <w:marTop w:val="0"/>
      <w:marBottom w:val="0"/>
      <w:divBdr>
        <w:top w:val="none" w:sz="0" w:space="0" w:color="auto"/>
        <w:left w:val="none" w:sz="0" w:space="0" w:color="auto"/>
        <w:bottom w:val="none" w:sz="0" w:space="0" w:color="auto"/>
        <w:right w:val="none" w:sz="0" w:space="0" w:color="auto"/>
      </w:divBdr>
    </w:div>
    <w:div w:id="1312170911">
      <w:bodyDiv w:val="1"/>
      <w:marLeft w:val="0"/>
      <w:marRight w:val="0"/>
      <w:marTop w:val="0"/>
      <w:marBottom w:val="0"/>
      <w:divBdr>
        <w:top w:val="none" w:sz="0" w:space="0" w:color="auto"/>
        <w:left w:val="none" w:sz="0" w:space="0" w:color="auto"/>
        <w:bottom w:val="none" w:sz="0" w:space="0" w:color="auto"/>
        <w:right w:val="none" w:sz="0" w:space="0" w:color="auto"/>
      </w:divBdr>
    </w:div>
    <w:div w:id="1382898461">
      <w:bodyDiv w:val="1"/>
      <w:marLeft w:val="0"/>
      <w:marRight w:val="0"/>
      <w:marTop w:val="0"/>
      <w:marBottom w:val="0"/>
      <w:divBdr>
        <w:top w:val="none" w:sz="0" w:space="0" w:color="auto"/>
        <w:left w:val="none" w:sz="0" w:space="0" w:color="auto"/>
        <w:bottom w:val="none" w:sz="0" w:space="0" w:color="auto"/>
        <w:right w:val="none" w:sz="0" w:space="0" w:color="auto"/>
      </w:divBdr>
    </w:div>
    <w:div w:id="1718775182">
      <w:bodyDiv w:val="1"/>
      <w:marLeft w:val="0"/>
      <w:marRight w:val="0"/>
      <w:marTop w:val="0"/>
      <w:marBottom w:val="0"/>
      <w:divBdr>
        <w:top w:val="none" w:sz="0" w:space="0" w:color="auto"/>
        <w:left w:val="none" w:sz="0" w:space="0" w:color="auto"/>
        <w:bottom w:val="none" w:sz="0" w:space="0" w:color="auto"/>
        <w:right w:val="none" w:sz="0" w:space="0" w:color="auto"/>
      </w:divBdr>
    </w:div>
    <w:div w:id="20043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e19bf6-0545-446e-a033-842fdbc874f7">
      <Terms xmlns="http://schemas.microsoft.com/office/infopath/2007/PartnerControls"/>
    </lcf76f155ced4ddcb4097134ff3c332f>
    <TaxCatchAll xmlns="5d87d612-325e-4437-8e62-f4341c1245c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E29499DFEA214AB33606C71046DAF7" ma:contentTypeVersion="15" ma:contentTypeDescription="Loo uus dokument" ma:contentTypeScope="" ma:versionID="bd5910c8ee709707cce12577e244800c">
  <xsd:schema xmlns:xsd="http://www.w3.org/2001/XMLSchema" xmlns:xs="http://www.w3.org/2001/XMLSchema" xmlns:p="http://schemas.microsoft.com/office/2006/metadata/properties" xmlns:ns1="http://schemas.microsoft.com/sharepoint/v3" xmlns:ns2="fce19bf6-0545-446e-a033-842fdbc874f7" xmlns:ns3="5d87d612-325e-4437-8e62-f4341c1245c2" targetNamespace="http://schemas.microsoft.com/office/2006/metadata/properties" ma:root="true" ma:fieldsID="d7e074fc19b29899d163c2124f8ec216" ns1:_="" ns2:_="" ns3:_="">
    <xsd:import namespace="http://schemas.microsoft.com/sharepoint/v3"/>
    <xsd:import namespace="fce19bf6-0545-446e-a033-842fdbc874f7"/>
    <xsd:import namespace="5d87d612-325e-4437-8e62-f4341c124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Ühtse nõuetele vastavuse poliitika atribuudid" ma:hidden="true" ma:internalName="_ip_UnifiedCompliancePolicyProperties">
      <xsd:simpleType>
        <xsd:restriction base="dms:Note"/>
      </xsd:simpleType>
    </xsd:element>
    <xsd:element name="_ip_UnifiedCompliancePolicyUIAction" ma:index="22"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19bf6-0545-446e-a033-842fdbc8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Pildisildid" ma:readOnly="false" ma:fieldId="{5cf76f15-5ced-4ddc-b409-7134ff3c332f}" ma:taxonomyMulti="true" ma:sspId="1d2dd13f-478d-4c26-99bc-4868d278e30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7d612-325e-4437-8e62-f4341c1245c2"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TaxCatchAll" ma:index="16" nillable="true" ma:displayName="Taxonomy Catch All Column" ma:hidden="true" ma:list="{7cd3da58-3387-491a-82c0-3a9a962eae8c}" ma:internalName="TaxCatchAll" ma:showField="CatchAllData" ma:web="5d87d612-325e-4437-8e62-f4341c124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D9BE3-93D6-4D3C-BFA8-4D9A50CAA97C}">
  <ds:schemaRefs>
    <ds:schemaRef ds:uri="http://schemas.microsoft.com/office/2006/metadata/properties"/>
    <ds:schemaRef ds:uri="http://schemas.microsoft.com/office/infopath/2007/PartnerControls"/>
    <ds:schemaRef ds:uri="fce19bf6-0545-446e-a033-842fdbc874f7"/>
    <ds:schemaRef ds:uri="5d87d612-325e-4437-8e62-f4341c1245c2"/>
    <ds:schemaRef ds:uri="http://schemas.microsoft.com/sharepoint/v3"/>
  </ds:schemaRefs>
</ds:datastoreItem>
</file>

<file path=customXml/itemProps2.xml><?xml version="1.0" encoding="utf-8"?>
<ds:datastoreItem xmlns:ds="http://schemas.openxmlformats.org/officeDocument/2006/customXml" ds:itemID="{E2E56BE5-1D84-4E3B-B808-79D894DFB070}">
  <ds:schemaRefs>
    <ds:schemaRef ds:uri="http://schemas.microsoft.com/sharepoint/v3/contenttype/forms"/>
  </ds:schemaRefs>
</ds:datastoreItem>
</file>

<file path=customXml/itemProps3.xml><?xml version="1.0" encoding="utf-8"?>
<ds:datastoreItem xmlns:ds="http://schemas.openxmlformats.org/officeDocument/2006/customXml" ds:itemID="{350D8030-90FB-46DC-8862-17EA45542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e19bf6-0545-446e-a033-842fdbc874f7"/>
    <ds:schemaRef ds:uri="5d87d612-325e-4437-8e62-f4341c124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2687</Words>
  <Characters>15586</Characters>
  <Application>Microsoft Office Word</Application>
  <DocSecurity>4</DocSecurity>
  <Lines>129</Lines>
  <Paragraphs>36</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cp:lastModifiedBy>Kadri Tali</cp:lastModifiedBy>
  <cp:revision>2</cp:revision>
  <cp:lastPrinted>2023-12-08T13:52:00Z</cp:lastPrinted>
  <dcterms:created xsi:type="dcterms:W3CDTF">2024-09-25T10:44:00Z</dcterms:created>
  <dcterms:modified xsi:type="dcterms:W3CDTF">2024-09-25T10:44:00Z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0x01010020E29499DFEA214AB33606C71046DAF7</vt:lpwstr>
  </property>
  <property fmtid="{D5CDD505-2E9C-101B-9397-08002B2CF9AE}" pid="3" name="MediaServiceImageTags">
    <vt:lpwstr/>
  </property>
</Properties>
</file>